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036" w:rsidRPr="00A461A8" w:rsidRDefault="00A461A8">
      <w:pPr>
        <w:pStyle w:val="Heading1"/>
      </w:pPr>
      <w:bookmarkStart w:id="0" w:name="_GoBack"/>
      <w:bookmarkEnd w:id="0"/>
      <w:r w:rsidRPr="00A461A8">
        <w:t>LK</w:t>
      </w:r>
      <w:r w:rsidR="00AA486F" w:rsidRPr="00A461A8">
        <w:t>-A/B/C</w:t>
      </w:r>
      <w:r w:rsidRPr="00A461A8">
        <w:t xml:space="preserve"> Series Specifications </w:t>
      </w:r>
    </w:p>
    <w:p w:rsidR="002E5036" w:rsidRPr="00A461A8" w:rsidRDefault="00A461A8" w:rsidP="00A461A8">
      <w:pPr>
        <w:pStyle w:val="Heading2"/>
      </w:pPr>
      <w:r w:rsidRPr="00A461A8">
        <w:t>1.0</w:t>
      </w:r>
      <w:r w:rsidRPr="00A461A8">
        <w:tab/>
        <w:t>Scope</w:t>
      </w:r>
      <w:r w:rsidRPr="00A461A8">
        <w:fldChar w:fldCharType="begin"/>
      </w:r>
      <w:r w:rsidRPr="00A461A8">
        <w:instrText>tc "1.0</w:instrText>
      </w:r>
      <w:r w:rsidRPr="00A461A8">
        <w:tab/>
        <w:instrText>Scope"</w:instrText>
      </w:r>
      <w:r w:rsidRPr="00A461A8">
        <w:fldChar w:fldCharType="end"/>
      </w:r>
    </w:p>
    <w:p w:rsidR="002E5036" w:rsidRDefault="00A461A8">
      <w:pPr>
        <w:pStyle w:val="Heading3"/>
        <w:tabs>
          <w:tab w:val="left" w:pos="1110"/>
        </w:tabs>
        <w:ind w:left="1110" w:hanging="390"/>
        <w:rPr>
          <w:rFonts w:ascii="Times New Roman" w:hAnsi="Times New Roman" w:cs="Times New Roman"/>
          <w:sz w:val="20"/>
        </w:rPr>
      </w:pPr>
      <w:r>
        <w:rPr>
          <w:rFonts w:ascii="Times New Roman" w:hAnsi="Times New Roman" w:cs="Times New Roman"/>
          <w:sz w:val="20"/>
        </w:rPr>
        <w:t>1.1</w:t>
      </w:r>
      <w:r>
        <w:rPr>
          <w:rFonts w:ascii="Times New Roman" w:hAnsi="Times New Roman" w:cs="Times New Roman"/>
          <w:sz w:val="20"/>
        </w:rPr>
        <w:tab/>
        <w:t>This specification in combination with pump data sheets identifies the minimum requirements for diaphragm metering pumps.</w:t>
      </w:r>
      <w:r>
        <w:rPr>
          <w:rFonts w:ascii="Times New Roman" w:hAnsi="Times New Roman" w:cs="Times New Roman"/>
          <w:sz w:val="20"/>
        </w:rPr>
        <w:fldChar w:fldCharType="begin"/>
      </w:r>
      <w:r>
        <w:rPr>
          <w:rFonts w:ascii="Times New Roman" w:hAnsi="Times New Roman" w:cs="Times New Roman"/>
          <w:sz w:val="20"/>
        </w:rPr>
        <w:instrText>tc "1.1</w:instrText>
      </w:r>
      <w:r>
        <w:rPr>
          <w:rFonts w:ascii="Times New Roman" w:hAnsi="Times New Roman" w:cs="Times New Roman"/>
          <w:sz w:val="20"/>
        </w:rPr>
        <w:tab/>
        <w:instrText>This specification in combination with pump data sheets identifies the minimum requirements for electronic metering pumps."</w:instrText>
      </w:r>
      <w:r>
        <w:rPr>
          <w:rFonts w:ascii="Times New Roman" w:hAnsi="Times New Roman" w:cs="Times New Roman"/>
          <w:sz w:val="20"/>
        </w:rPr>
        <w:fldChar w:fldCharType="end"/>
      </w:r>
    </w:p>
    <w:p w:rsidR="002E5036" w:rsidRPr="00A461A8" w:rsidRDefault="00A461A8" w:rsidP="00A461A8">
      <w:pPr>
        <w:pStyle w:val="Heading2"/>
      </w:pPr>
      <w:r w:rsidRPr="00A461A8">
        <w:t>2.0</w:t>
      </w:r>
      <w:r w:rsidRPr="00A461A8">
        <w:tab/>
        <w:t>Definitions</w:t>
      </w:r>
      <w:r w:rsidRPr="00A461A8">
        <w:fldChar w:fldCharType="begin"/>
      </w:r>
      <w:r w:rsidRPr="00A461A8">
        <w:instrText>tc "3.0</w:instrText>
      </w:r>
      <w:r w:rsidRPr="00A461A8">
        <w:tab/>
        <w:instrText>Definitions"</w:instrText>
      </w:r>
      <w:r w:rsidRPr="00A461A8">
        <w:fldChar w:fldCharType="end"/>
      </w:r>
    </w:p>
    <w:p w:rsidR="002E5036" w:rsidRDefault="00A461A8">
      <w:pPr>
        <w:pStyle w:val="Heading3"/>
        <w:tabs>
          <w:tab w:val="left" w:pos="1110"/>
        </w:tabs>
        <w:ind w:left="1110" w:hanging="390"/>
        <w:rPr>
          <w:rFonts w:ascii="Times New Roman" w:hAnsi="Times New Roman" w:cs="Times New Roman"/>
          <w:sz w:val="20"/>
        </w:rPr>
      </w:pPr>
      <w:r>
        <w:rPr>
          <w:rFonts w:ascii="Times New Roman" w:hAnsi="Times New Roman" w:cs="Times New Roman"/>
          <w:sz w:val="20"/>
        </w:rPr>
        <w:t>2.1</w:t>
      </w:r>
      <w:r>
        <w:rPr>
          <w:rFonts w:ascii="Times New Roman" w:hAnsi="Times New Roman" w:cs="Times New Roman"/>
          <w:sz w:val="20"/>
        </w:rPr>
        <w:tab/>
        <w:t>Mechanically Actuated Diaphragm Pump - a positive displacement diaphragm-metering pump in which there is a direct coupling mechanism between the diaphragm and the motor.</w:t>
      </w:r>
    </w:p>
    <w:p w:rsidR="002E5036" w:rsidRPr="00A461A8" w:rsidRDefault="00A461A8" w:rsidP="00A461A8">
      <w:pPr>
        <w:pStyle w:val="Heading2"/>
      </w:pPr>
      <w:r w:rsidRPr="00A461A8">
        <w:t>3.0</w:t>
      </w:r>
      <w:r w:rsidRPr="00A461A8">
        <w:tab/>
        <w:t>General</w:t>
      </w:r>
      <w:r w:rsidRPr="00A461A8">
        <w:fldChar w:fldCharType="begin"/>
      </w:r>
      <w:r w:rsidRPr="00A461A8">
        <w:instrText>tc "4.0</w:instrText>
      </w:r>
      <w:r w:rsidRPr="00A461A8">
        <w:tab/>
        <w:instrText>General"</w:instrText>
      </w:r>
      <w:r w:rsidRPr="00A461A8">
        <w:fldChar w:fldCharType="end"/>
      </w:r>
    </w:p>
    <w:p w:rsidR="002E5036" w:rsidRDefault="00A461A8">
      <w:pPr>
        <w:pStyle w:val="Heading3"/>
        <w:rPr>
          <w:rFonts w:ascii="Times New Roman" w:hAnsi="Times New Roman" w:cs="Times New Roman"/>
          <w:sz w:val="20"/>
        </w:rPr>
      </w:pPr>
      <w:r>
        <w:rPr>
          <w:rFonts w:ascii="Times New Roman" w:hAnsi="Times New Roman" w:cs="Times New Roman"/>
          <w:sz w:val="20"/>
        </w:rPr>
        <w:tab/>
        <w:t>3.1   Output volume shall be adjustable while pump is in operation.</w:t>
      </w:r>
    </w:p>
    <w:p w:rsidR="002E5036" w:rsidRDefault="00A461A8">
      <w:pPr>
        <w:pStyle w:val="Heading3"/>
        <w:tabs>
          <w:tab w:val="left" w:pos="1110"/>
        </w:tabs>
        <w:ind w:left="1110" w:hanging="390"/>
        <w:rPr>
          <w:rFonts w:ascii="Times New Roman" w:hAnsi="Times New Roman" w:cs="Times New Roman"/>
          <w:sz w:val="20"/>
        </w:rPr>
      </w:pPr>
      <w:r>
        <w:rPr>
          <w:rFonts w:ascii="Times New Roman" w:hAnsi="Times New Roman" w:cs="Times New Roman"/>
          <w:sz w:val="20"/>
        </w:rPr>
        <w:t>3.2</w:t>
      </w:r>
      <w:r>
        <w:rPr>
          <w:rFonts w:ascii="Times New Roman" w:hAnsi="Times New Roman" w:cs="Times New Roman"/>
          <w:sz w:val="20"/>
        </w:rPr>
        <w:tab/>
        <w:t xml:space="preserve">Weight of pump as installed shall not exceed </w:t>
      </w:r>
      <w:r w:rsidR="00047E96">
        <w:rPr>
          <w:rFonts w:ascii="Times New Roman" w:hAnsi="Times New Roman" w:cs="Times New Roman"/>
          <w:sz w:val="20"/>
        </w:rPr>
        <w:t>350</w:t>
      </w:r>
      <w:r>
        <w:rPr>
          <w:rFonts w:ascii="Times New Roman" w:hAnsi="Times New Roman" w:cs="Times New Roman"/>
          <w:sz w:val="20"/>
        </w:rPr>
        <w:t xml:space="preserve"> pounds</w:t>
      </w:r>
      <w:r w:rsidR="00AA486F">
        <w:rPr>
          <w:rFonts w:ascii="Times New Roman" w:hAnsi="Times New Roman" w:cs="Times New Roman"/>
          <w:sz w:val="20"/>
        </w:rPr>
        <w:t xml:space="preserve"> (including standard TEFC motor)</w:t>
      </w:r>
      <w:r>
        <w:rPr>
          <w:rFonts w:ascii="Times New Roman" w:hAnsi="Times New Roman" w:cs="Times New Roman"/>
          <w:sz w:val="20"/>
        </w:rPr>
        <w:t>.</w:t>
      </w:r>
      <w:r>
        <w:rPr>
          <w:rFonts w:ascii="Times New Roman" w:hAnsi="Times New Roman" w:cs="Times New Roman"/>
          <w:sz w:val="20"/>
        </w:rPr>
        <w:fldChar w:fldCharType="begin"/>
      </w:r>
      <w:r>
        <w:rPr>
          <w:rFonts w:ascii="Times New Roman" w:hAnsi="Times New Roman" w:cs="Times New Roman"/>
          <w:sz w:val="20"/>
        </w:rPr>
        <w:instrText>tc "4.2</w:instrText>
      </w:r>
      <w:r>
        <w:rPr>
          <w:rFonts w:ascii="Times New Roman" w:hAnsi="Times New Roman" w:cs="Times New Roman"/>
          <w:sz w:val="20"/>
        </w:rPr>
        <w:tab/>
        <w:instrText>Weight of pump as installed shall not exceed 10 pounds."</w:instrText>
      </w:r>
      <w:r>
        <w:rPr>
          <w:rFonts w:ascii="Times New Roman" w:hAnsi="Times New Roman" w:cs="Times New Roman"/>
          <w:sz w:val="20"/>
        </w:rPr>
        <w:fldChar w:fldCharType="end"/>
      </w:r>
    </w:p>
    <w:p w:rsidR="00047E96" w:rsidRDefault="00A461A8">
      <w:pPr>
        <w:pStyle w:val="Heading3"/>
        <w:tabs>
          <w:tab w:val="left" w:pos="1110"/>
        </w:tabs>
        <w:ind w:left="1110" w:hanging="390"/>
        <w:rPr>
          <w:rFonts w:ascii="Times New Roman" w:hAnsi="Times New Roman" w:cs="Times New Roman"/>
          <w:sz w:val="20"/>
        </w:rPr>
      </w:pPr>
      <w:r>
        <w:rPr>
          <w:rFonts w:ascii="Times New Roman" w:hAnsi="Times New Roman" w:cs="Times New Roman"/>
          <w:sz w:val="20"/>
        </w:rPr>
        <w:t>3.3</w:t>
      </w:r>
      <w:r>
        <w:rPr>
          <w:rFonts w:ascii="Times New Roman" w:hAnsi="Times New Roman" w:cs="Times New Roman"/>
          <w:sz w:val="20"/>
        </w:rPr>
        <w:tab/>
        <w:t xml:space="preserve">Pump shall fit within a rectangular volume </w:t>
      </w:r>
      <w:r w:rsidR="00AA486F">
        <w:rPr>
          <w:rFonts w:ascii="Times New Roman" w:hAnsi="Times New Roman" w:cs="Times New Roman"/>
          <w:sz w:val="20"/>
        </w:rPr>
        <w:t>34</w:t>
      </w:r>
      <w:r>
        <w:rPr>
          <w:rFonts w:ascii="Times New Roman" w:hAnsi="Times New Roman" w:cs="Times New Roman"/>
          <w:sz w:val="20"/>
        </w:rPr>
        <w:t xml:space="preserve">” long by </w:t>
      </w:r>
      <w:r w:rsidR="00AA486F">
        <w:rPr>
          <w:rFonts w:ascii="Times New Roman" w:hAnsi="Times New Roman" w:cs="Times New Roman"/>
          <w:sz w:val="20"/>
        </w:rPr>
        <w:t>14</w:t>
      </w:r>
      <w:r>
        <w:rPr>
          <w:rFonts w:ascii="Times New Roman" w:hAnsi="Times New Roman" w:cs="Times New Roman"/>
          <w:sz w:val="20"/>
        </w:rPr>
        <w:t xml:space="preserve">” wide by </w:t>
      </w:r>
      <w:r w:rsidR="00AA486F">
        <w:rPr>
          <w:rFonts w:ascii="Times New Roman" w:hAnsi="Times New Roman" w:cs="Times New Roman"/>
          <w:sz w:val="20"/>
        </w:rPr>
        <w:t>34</w:t>
      </w:r>
      <w:r>
        <w:rPr>
          <w:rFonts w:ascii="Times New Roman" w:hAnsi="Times New Roman" w:cs="Times New Roman"/>
          <w:sz w:val="20"/>
        </w:rPr>
        <w:t>” high.</w:t>
      </w:r>
    </w:p>
    <w:p w:rsidR="00047E96" w:rsidRDefault="00047E96">
      <w:pPr>
        <w:pStyle w:val="Heading3"/>
        <w:tabs>
          <w:tab w:val="left" w:pos="1110"/>
        </w:tabs>
        <w:ind w:left="1110" w:hanging="390"/>
        <w:rPr>
          <w:rFonts w:ascii="Times New Roman" w:hAnsi="Times New Roman" w:cs="Times New Roman"/>
          <w:sz w:val="20"/>
        </w:rPr>
      </w:pPr>
      <w:r>
        <w:rPr>
          <w:rFonts w:ascii="Times New Roman" w:hAnsi="Times New Roman" w:cs="Times New Roman"/>
          <w:sz w:val="20"/>
        </w:rPr>
        <w:t>3.4</w:t>
      </w:r>
      <w:r>
        <w:rPr>
          <w:rFonts w:ascii="Times New Roman" w:hAnsi="Times New Roman" w:cs="Times New Roman"/>
          <w:sz w:val="20"/>
        </w:rPr>
        <w:tab/>
        <w:t>Metering accuracy shall be ±2% full scale or better.</w:t>
      </w:r>
    </w:p>
    <w:p w:rsidR="00047E96" w:rsidRDefault="00047E96">
      <w:pPr>
        <w:pStyle w:val="Heading3"/>
        <w:tabs>
          <w:tab w:val="left" w:pos="1110"/>
        </w:tabs>
        <w:ind w:left="1110" w:hanging="390"/>
        <w:rPr>
          <w:rFonts w:ascii="Times New Roman" w:hAnsi="Times New Roman" w:cs="Times New Roman"/>
          <w:sz w:val="20"/>
        </w:rPr>
      </w:pPr>
      <w:r>
        <w:rPr>
          <w:rFonts w:ascii="Times New Roman" w:hAnsi="Times New Roman" w:cs="Times New Roman"/>
          <w:sz w:val="20"/>
        </w:rPr>
        <w:t>3.5</w:t>
      </w:r>
      <w:r>
        <w:rPr>
          <w:rFonts w:ascii="Times New Roman" w:hAnsi="Times New Roman" w:cs="Times New Roman"/>
          <w:sz w:val="20"/>
        </w:rPr>
        <w:tab/>
        <w:t>Output linearity shall be ±3% full scale or better.</w:t>
      </w:r>
    </w:p>
    <w:p w:rsidR="002E5036" w:rsidRDefault="00047E96">
      <w:pPr>
        <w:pStyle w:val="Heading3"/>
        <w:tabs>
          <w:tab w:val="left" w:pos="1110"/>
        </w:tabs>
        <w:ind w:left="1110" w:hanging="390"/>
        <w:rPr>
          <w:rFonts w:ascii="Times New Roman" w:hAnsi="Times New Roman" w:cs="Times New Roman"/>
          <w:sz w:val="20"/>
        </w:rPr>
      </w:pPr>
      <w:r>
        <w:rPr>
          <w:rFonts w:ascii="Times New Roman" w:hAnsi="Times New Roman" w:cs="Times New Roman"/>
          <w:sz w:val="20"/>
        </w:rPr>
        <w:t>3.6</w:t>
      </w:r>
      <w:r>
        <w:rPr>
          <w:rFonts w:ascii="Times New Roman" w:hAnsi="Times New Roman" w:cs="Times New Roman"/>
          <w:sz w:val="20"/>
        </w:rPr>
        <w:tab/>
        <w:t>Noise level shall not exceed 99dB.</w:t>
      </w:r>
      <w:r w:rsidR="00A461A8">
        <w:rPr>
          <w:rFonts w:ascii="Times New Roman" w:hAnsi="Times New Roman" w:cs="Times New Roman"/>
          <w:sz w:val="20"/>
        </w:rPr>
        <w:fldChar w:fldCharType="begin"/>
      </w:r>
      <w:r w:rsidR="00A461A8">
        <w:rPr>
          <w:rFonts w:ascii="Times New Roman" w:hAnsi="Times New Roman" w:cs="Times New Roman"/>
          <w:sz w:val="20"/>
        </w:rPr>
        <w:instrText>tc "4.3</w:instrText>
      </w:r>
      <w:r w:rsidR="00A461A8">
        <w:rPr>
          <w:rFonts w:ascii="Times New Roman" w:hAnsi="Times New Roman" w:cs="Times New Roman"/>
          <w:sz w:val="20"/>
        </w:rPr>
        <w:tab/>
        <w:instrText>Pump shall fit within a rectangular volume 8.5” long by 5” wide by 8” high."</w:instrText>
      </w:r>
      <w:r w:rsidR="00A461A8">
        <w:rPr>
          <w:rFonts w:ascii="Times New Roman" w:hAnsi="Times New Roman" w:cs="Times New Roman"/>
          <w:sz w:val="20"/>
        </w:rPr>
        <w:fldChar w:fldCharType="end"/>
      </w:r>
    </w:p>
    <w:p w:rsidR="002E5036" w:rsidRPr="00A461A8" w:rsidRDefault="00A461A8" w:rsidP="00A461A8">
      <w:pPr>
        <w:pStyle w:val="Heading2"/>
      </w:pPr>
      <w:r w:rsidRPr="00A461A8">
        <w:t>4.0</w:t>
      </w:r>
      <w:r w:rsidRPr="00A461A8">
        <w:tab/>
        <w:t>Drive</w:t>
      </w:r>
      <w:r w:rsidRPr="00A461A8">
        <w:fldChar w:fldCharType="begin"/>
      </w:r>
      <w:r w:rsidRPr="00A461A8">
        <w:instrText>tc "5.0</w:instrText>
      </w:r>
      <w:r w:rsidRPr="00A461A8">
        <w:tab/>
        <w:instrText>Drive"</w:instrText>
      </w:r>
      <w:r w:rsidRPr="00A461A8">
        <w:fldChar w:fldCharType="end"/>
      </w:r>
    </w:p>
    <w:p w:rsidR="002E5036" w:rsidRDefault="00A461A8">
      <w:pPr>
        <w:pStyle w:val="Heading3"/>
        <w:tabs>
          <w:tab w:val="left" w:pos="1110"/>
        </w:tabs>
        <w:ind w:left="1110" w:hanging="390"/>
        <w:rPr>
          <w:rFonts w:ascii="Times New Roman" w:hAnsi="Times New Roman" w:cs="Times New Roman"/>
          <w:sz w:val="20"/>
        </w:rPr>
      </w:pPr>
      <w:r>
        <w:rPr>
          <w:rFonts w:ascii="Times New Roman" w:hAnsi="Times New Roman" w:cs="Times New Roman"/>
          <w:sz w:val="20"/>
        </w:rPr>
        <w:t>4.1</w:t>
      </w:r>
      <w:r>
        <w:rPr>
          <w:rFonts w:ascii="Times New Roman" w:hAnsi="Times New Roman" w:cs="Times New Roman"/>
          <w:sz w:val="20"/>
        </w:rPr>
        <w:tab/>
        <w:t>The mechanically actuated diaphragm metering pump mechanism shall be totally enclosed       with no exposed moving parts.</w:t>
      </w:r>
    </w:p>
    <w:p w:rsidR="002E5036" w:rsidRDefault="00A461A8">
      <w:pPr>
        <w:pStyle w:val="Heading3"/>
        <w:ind w:left="1110" w:hanging="390"/>
        <w:rPr>
          <w:rFonts w:ascii="Times New Roman" w:hAnsi="Times New Roman" w:cs="Times New Roman"/>
          <w:sz w:val="20"/>
        </w:rPr>
      </w:pPr>
      <w:r>
        <w:rPr>
          <w:rFonts w:ascii="Times New Roman" w:hAnsi="Times New Roman" w:cs="Times New Roman"/>
          <w:sz w:val="20"/>
        </w:rPr>
        <w:t xml:space="preserve">4.2 </w:t>
      </w:r>
      <w:r>
        <w:rPr>
          <w:rFonts w:ascii="Times New Roman" w:hAnsi="Times New Roman" w:cs="Times New Roman"/>
          <w:sz w:val="20"/>
        </w:rPr>
        <w:tab/>
        <w:t>The p</w:t>
      </w:r>
      <w:r>
        <w:rPr>
          <w:rFonts w:ascii="Times New Roman" w:hAnsi="Times New Roman" w:cs="Times New Roman"/>
          <w:sz w:val="20"/>
        </w:rPr>
        <w:fldChar w:fldCharType="begin"/>
      </w:r>
      <w:r>
        <w:rPr>
          <w:rFonts w:ascii="Times New Roman" w:hAnsi="Times New Roman" w:cs="Times New Roman"/>
          <w:sz w:val="20"/>
        </w:rPr>
        <w:instrText>tc "5.1</w:instrText>
      </w:r>
      <w:r>
        <w:rPr>
          <w:rFonts w:ascii="Times New Roman" w:hAnsi="Times New Roman" w:cs="Times New Roman"/>
          <w:sz w:val="20"/>
        </w:rPr>
        <w:tab/>
        <w:instrText>The pump mechanism shall be totally enclosed with no exposed moving parts."</w:instrText>
      </w:r>
      <w:r>
        <w:rPr>
          <w:rFonts w:ascii="Times New Roman" w:hAnsi="Times New Roman" w:cs="Times New Roman"/>
          <w:sz w:val="20"/>
        </w:rPr>
        <w:fldChar w:fldCharType="end"/>
      </w:r>
      <w:r>
        <w:rPr>
          <w:rFonts w:ascii="Times New Roman" w:hAnsi="Times New Roman" w:cs="Times New Roman"/>
          <w:sz w:val="20"/>
        </w:rPr>
        <w:t>ump drive shall utilize a lost motion design.  The rotation of the motor shall be reduced by means of a worm and wheel.  The rotation shall be converted to a reciprocating motion by means of a dual cam, and a spring back mechanism including the worm wheel, shaft, slider, and spring.</w:t>
      </w:r>
    </w:p>
    <w:p w:rsidR="002E5036" w:rsidRDefault="00A461A8">
      <w:pPr>
        <w:pStyle w:val="Heading3"/>
        <w:ind w:left="1110" w:hanging="390"/>
        <w:rPr>
          <w:rFonts w:ascii="Times New Roman" w:hAnsi="Times New Roman" w:cs="Times New Roman"/>
          <w:sz w:val="20"/>
        </w:rPr>
      </w:pPr>
      <w:r>
        <w:rPr>
          <w:rFonts w:ascii="Times New Roman" w:hAnsi="Times New Roman" w:cs="Times New Roman"/>
          <w:sz w:val="20"/>
        </w:rPr>
        <w:t>4.3</w:t>
      </w:r>
      <w:r>
        <w:rPr>
          <w:rFonts w:ascii="Times New Roman" w:hAnsi="Times New Roman" w:cs="Times New Roman"/>
          <w:sz w:val="20"/>
        </w:rPr>
        <w:tab/>
        <w:t xml:space="preserve">The pump drive shall be oil-bath lubricated </w:t>
      </w:r>
    </w:p>
    <w:p w:rsidR="002E5036" w:rsidRDefault="00A461A8">
      <w:pPr>
        <w:pStyle w:val="Heading3"/>
        <w:tabs>
          <w:tab w:val="left" w:pos="1110"/>
        </w:tabs>
        <w:ind w:left="1110" w:hanging="390"/>
        <w:rPr>
          <w:rFonts w:ascii="Times New Roman" w:hAnsi="Times New Roman" w:cs="Times New Roman"/>
          <w:sz w:val="20"/>
        </w:rPr>
      </w:pPr>
      <w:r>
        <w:rPr>
          <w:rFonts w:ascii="Times New Roman" w:hAnsi="Times New Roman" w:cs="Times New Roman"/>
          <w:sz w:val="20"/>
        </w:rPr>
        <w:t>4.4</w:t>
      </w:r>
      <w:r>
        <w:rPr>
          <w:rFonts w:ascii="Times New Roman" w:hAnsi="Times New Roman" w:cs="Times New Roman"/>
          <w:sz w:val="20"/>
        </w:rPr>
        <w:tab/>
        <w:t>The diaphragm shall be mechanically connected to the pump drive.  There shall be no hydraulic oil backing of the diaphragm to ensure there is no contamination of the process fluid in the event of a diaphragm failure.</w:t>
      </w:r>
    </w:p>
    <w:p w:rsidR="002E5036" w:rsidRDefault="00A461A8">
      <w:pPr>
        <w:pStyle w:val="Heading3"/>
        <w:tabs>
          <w:tab w:val="left" w:pos="1110"/>
        </w:tabs>
        <w:ind w:left="1110" w:hanging="390"/>
        <w:rPr>
          <w:rFonts w:ascii="Times New Roman" w:hAnsi="Times New Roman" w:cs="Times New Roman"/>
          <w:sz w:val="20"/>
        </w:rPr>
      </w:pPr>
      <w:r>
        <w:rPr>
          <w:rFonts w:ascii="Times New Roman" w:hAnsi="Times New Roman" w:cs="Times New Roman"/>
          <w:sz w:val="20"/>
        </w:rPr>
        <w:t>4.5</w:t>
      </w:r>
      <w:r>
        <w:rPr>
          <w:rFonts w:ascii="Times New Roman" w:hAnsi="Times New Roman" w:cs="Times New Roman"/>
          <w:sz w:val="20"/>
        </w:rPr>
        <w:tab/>
        <w:t xml:space="preserve">Pump drive shall be </w:t>
      </w:r>
      <w:r w:rsidR="00B341C6">
        <w:rPr>
          <w:rFonts w:ascii="Times New Roman" w:hAnsi="Times New Roman" w:cs="Times New Roman"/>
          <w:sz w:val="20"/>
        </w:rPr>
        <w:t xml:space="preserve">operated </w:t>
      </w:r>
      <w:r>
        <w:rPr>
          <w:rFonts w:ascii="Times New Roman" w:hAnsi="Times New Roman" w:cs="Times New Roman"/>
          <w:sz w:val="20"/>
        </w:rPr>
        <w:t xml:space="preserve">by </w:t>
      </w:r>
      <w:r w:rsidR="00B341C6">
        <w:rPr>
          <w:rFonts w:ascii="Times New Roman" w:hAnsi="Times New Roman" w:cs="Times New Roman"/>
          <w:sz w:val="20"/>
        </w:rPr>
        <w:t>a</w:t>
      </w:r>
      <w:r w:rsidR="00834D2F">
        <w:rPr>
          <w:rFonts w:ascii="Times New Roman" w:hAnsi="Times New Roman" w:cs="Times New Roman"/>
          <w:sz w:val="20"/>
        </w:rPr>
        <w:t>n IEC B5 flange ele</w:t>
      </w:r>
      <w:r>
        <w:rPr>
          <w:rFonts w:ascii="Times New Roman" w:hAnsi="Times New Roman" w:cs="Times New Roman"/>
          <w:sz w:val="20"/>
        </w:rPr>
        <w:t>ctric motor</w:t>
      </w:r>
      <w:r w:rsidR="00834D2F">
        <w:rPr>
          <w:rFonts w:ascii="Times New Roman" w:hAnsi="Times New Roman" w:cs="Times New Roman"/>
          <w:sz w:val="20"/>
        </w:rPr>
        <w:t xml:space="preserve"> appropriate to size</w:t>
      </w:r>
      <w:r>
        <w:rPr>
          <w:rFonts w:ascii="Times New Roman" w:hAnsi="Times New Roman" w:cs="Times New Roman"/>
          <w:sz w:val="20"/>
        </w:rPr>
        <w:t>.</w:t>
      </w:r>
      <w:r>
        <w:rPr>
          <w:rFonts w:ascii="Times New Roman" w:hAnsi="Times New Roman" w:cs="Times New Roman"/>
          <w:sz w:val="20"/>
        </w:rPr>
        <w:fldChar w:fldCharType="begin"/>
      </w:r>
      <w:r>
        <w:rPr>
          <w:rFonts w:ascii="Times New Roman" w:hAnsi="Times New Roman" w:cs="Times New Roman"/>
          <w:sz w:val="20"/>
        </w:rPr>
        <w:instrText>tc "5.3</w:instrText>
      </w:r>
      <w:r>
        <w:rPr>
          <w:rFonts w:ascii="Times New Roman" w:hAnsi="Times New Roman" w:cs="Times New Roman"/>
          <w:sz w:val="20"/>
        </w:rPr>
        <w:tab/>
        <w:instrText>Power consumption shall not exceed 24 watts under full speed and maximum pressure conditions."</w:instrText>
      </w:r>
      <w:r>
        <w:rPr>
          <w:rFonts w:ascii="Times New Roman" w:hAnsi="Times New Roman" w:cs="Times New Roman"/>
          <w:sz w:val="20"/>
        </w:rPr>
        <w:fldChar w:fldCharType="end"/>
      </w:r>
    </w:p>
    <w:p w:rsidR="002E5036" w:rsidRDefault="00A461A8">
      <w:pPr>
        <w:pStyle w:val="Heading3"/>
        <w:tabs>
          <w:tab w:val="left" w:pos="1110"/>
        </w:tabs>
        <w:ind w:left="1110" w:hanging="390"/>
        <w:rPr>
          <w:rFonts w:ascii="Times New Roman" w:hAnsi="Times New Roman" w:cs="Times New Roman"/>
          <w:sz w:val="20"/>
        </w:rPr>
      </w:pPr>
      <w:r>
        <w:rPr>
          <w:rFonts w:ascii="Times New Roman" w:hAnsi="Times New Roman" w:cs="Times New Roman"/>
          <w:sz w:val="20"/>
        </w:rPr>
        <w:t>4.6</w:t>
      </w:r>
      <w:r>
        <w:rPr>
          <w:rFonts w:ascii="Times New Roman" w:hAnsi="Times New Roman" w:cs="Times New Roman"/>
          <w:sz w:val="20"/>
        </w:rPr>
        <w:tab/>
        <w:t xml:space="preserve">Metering pump shall be capable of pumping a maximum </w:t>
      </w:r>
      <w:r w:rsidR="00834D2F">
        <w:rPr>
          <w:rFonts w:ascii="Times New Roman" w:hAnsi="Times New Roman" w:cs="Times New Roman"/>
          <w:sz w:val="20"/>
        </w:rPr>
        <w:t>capacity (</w:t>
      </w:r>
      <w:r>
        <w:rPr>
          <w:rFonts w:ascii="Times New Roman" w:hAnsi="Times New Roman" w:cs="Times New Roman"/>
          <w:sz w:val="20"/>
        </w:rPr>
        <w:t>GPH</w:t>
      </w:r>
      <w:r w:rsidR="00834D2F">
        <w:rPr>
          <w:rFonts w:ascii="Times New Roman" w:hAnsi="Times New Roman" w:cs="Times New Roman"/>
          <w:sz w:val="20"/>
        </w:rPr>
        <w:t>)</w:t>
      </w:r>
      <w:r>
        <w:rPr>
          <w:rFonts w:ascii="Times New Roman" w:hAnsi="Times New Roman" w:cs="Times New Roman"/>
          <w:sz w:val="20"/>
        </w:rPr>
        <w:t xml:space="preserve"> against a maximum pressure </w:t>
      </w:r>
      <w:r w:rsidR="00834D2F">
        <w:rPr>
          <w:rFonts w:ascii="Times New Roman" w:hAnsi="Times New Roman" w:cs="Times New Roman"/>
          <w:sz w:val="20"/>
        </w:rPr>
        <w:t>(</w:t>
      </w:r>
      <w:r>
        <w:rPr>
          <w:rFonts w:ascii="Times New Roman" w:hAnsi="Times New Roman" w:cs="Times New Roman"/>
          <w:sz w:val="20"/>
        </w:rPr>
        <w:t>PSI</w:t>
      </w:r>
      <w:r w:rsidR="00834D2F">
        <w:rPr>
          <w:rFonts w:ascii="Times New Roman" w:hAnsi="Times New Roman" w:cs="Times New Roman"/>
          <w:sz w:val="20"/>
        </w:rPr>
        <w:t>)</w:t>
      </w:r>
      <w:r>
        <w:rPr>
          <w:rFonts w:ascii="Times New Roman" w:hAnsi="Times New Roman" w:cs="Times New Roman"/>
          <w:sz w:val="20"/>
        </w:rPr>
        <w:t>. (</w:t>
      </w:r>
      <w:r w:rsidR="00834D2F">
        <w:rPr>
          <w:rFonts w:ascii="Times New Roman" w:hAnsi="Times New Roman" w:cs="Times New Roman"/>
          <w:sz w:val="20"/>
        </w:rPr>
        <w:t>Capacity and Max pressure from Table 1</w:t>
      </w:r>
      <w:r>
        <w:rPr>
          <w:rFonts w:ascii="Times New Roman" w:hAnsi="Times New Roman" w:cs="Times New Roman"/>
          <w:sz w:val="20"/>
        </w:rPr>
        <w:t>)</w:t>
      </w:r>
      <w:r>
        <w:rPr>
          <w:rFonts w:ascii="Times New Roman" w:hAnsi="Times New Roman" w:cs="Times New Roman"/>
          <w:sz w:val="20"/>
        </w:rPr>
        <w:fldChar w:fldCharType="begin"/>
      </w:r>
      <w:r>
        <w:rPr>
          <w:rFonts w:ascii="Times New Roman" w:hAnsi="Times New Roman" w:cs="Times New Roman"/>
          <w:sz w:val="20"/>
        </w:rPr>
        <w:instrText>tc "5.4</w:instrText>
      </w:r>
      <w:r>
        <w:rPr>
          <w:rFonts w:ascii="Times New Roman" w:hAnsi="Times New Roman" w:cs="Times New Roman"/>
          <w:sz w:val="20"/>
        </w:rPr>
        <w:tab/>
        <w:instrText>Metering pump shall be capable of pumping a maximum of (q) GPH against a maximum pressure of (p) PSI. (q and p from Table 1)"</w:instrText>
      </w:r>
      <w:r>
        <w:rPr>
          <w:rFonts w:ascii="Times New Roman" w:hAnsi="Times New Roman" w:cs="Times New Roman"/>
          <w:sz w:val="20"/>
        </w:rPr>
        <w:fldChar w:fldCharType="end"/>
      </w:r>
    </w:p>
    <w:p w:rsidR="002E5036" w:rsidRDefault="00A461A8">
      <w:pPr>
        <w:pStyle w:val="Heading3"/>
        <w:tabs>
          <w:tab w:val="left" w:pos="1110"/>
        </w:tabs>
        <w:ind w:left="1110" w:hanging="390"/>
        <w:rPr>
          <w:rFonts w:ascii="Times New Roman" w:hAnsi="Times New Roman" w:cs="Times New Roman"/>
          <w:sz w:val="20"/>
        </w:rPr>
      </w:pPr>
      <w:r>
        <w:rPr>
          <w:rFonts w:ascii="Times New Roman" w:hAnsi="Times New Roman" w:cs="Times New Roman"/>
          <w:sz w:val="20"/>
        </w:rPr>
        <w:t>4.7</w:t>
      </w:r>
      <w:r>
        <w:rPr>
          <w:rFonts w:ascii="Times New Roman" w:hAnsi="Times New Roman" w:cs="Times New Roman"/>
          <w:sz w:val="20"/>
        </w:rPr>
        <w:tab/>
        <w:t>Stroke l</w:t>
      </w:r>
      <w:r w:rsidR="00047E96">
        <w:rPr>
          <w:rFonts w:ascii="Times New Roman" w:hAnsi="Times New Roman" w:cs="Times New Roman"/>
          <w:sz w:val="20"/>
        </w:rPr>
        <w:t xml:space="preserve">ength shall be adjustable from </w:t>
      </w:r>
      <w:r>
        <w:rPr>
          <w:rFonts w:ascii="Times New Roman" w:hAnsi="Times New Roman" w:cs="Times New Roman"/>
          <w:sz w:val="20"/>
        </w:rPr>
        <w:t>0% to 100% by means of a micrometer dial.</w:t>
      </w:r>
      <w:r>
        <w:rPr>
          <w:rFonts w:ascii="Times New Roman" w:hAnsi="Times New Roman" w:cs="Times New Roman"/>
          <w:sz w:val="20"/>
        </w:rPr>
        <w:fldChar w:fldCharType="begin"/>
      </w:r>
      <w:r>
        <w:rPr>
          <w:rFonts w:ascii="Times New Roman" w:hAnsi="Times New Roman" w:cs="Times New Roman"/>
          <w:sz w:val="20"/>
        </w:rPr>
        <w:instrText>tc "5.5</w:instrText>
      </w:r>
      <w:r>
        <w:rPr>
          <w:rFonts w:ascii="Times New Roman" w:hAnsi="Times New Roman" w:cs="Times New Roman"/>
          <w:sz w:val="20"/>
        </w:rPr>
        <w:tab/>
        <w:instrText>Stroke length shall be adjustable from 40% to 100% by means of a readily accessible knob."</w:instrText>
      </w:r>
      <w:r>
        <w:rPr>
          <w:rFonts w:ascii="Times New Roman" w:hAnsi="Times New Roman" w:cs="Times New Roman"/>
          <w:sz w:val="20"/>
        </w:rPr>
        <w:fldChar w:fldCharType="end"/>
      </w:r>
    </w:p>
    <w:p w:rsidR="002E5036" w:rsidRPr="00A461A8" w:rsidRDefault="00B341C6" w:rsidP="00A461A8">
      <w:pPr>
        <w:pStyle w:val="Heading2"/>
      </w:pPr>
      <w:r>
        <w:br w:type="page"/>
      </w:r>
      <w:r w:rsidR="00A461A8" w:rsidRPr="00A461A8">
        <w:lastRenderedPageBreak/>
        <w:t>5.0</w:t>
      </w:r>
      <w:r w:rsidR="00A461A8" w:rsidRPr="00A461A8">
        <w:tab/>
        <w:t>Materials of construction</w:t>
      </w:r>
      <w:r w:rsidR="00A461A8" w:rsidRPr="00A461A8">
        <w:fldChar w:fldCharType="begin"/>
      </w:r>
      <w:r w:rsidR="00A461A8" w:rsidRPr="00A461A8">
        <w:instrText>tc "6.0</w:instrText>
      </w:r>
      <w:r w:rsidR="00A461A8" w:rsidRPr="00A461A8">
        <w:tab/>
        <w:instrText>Materials of construction"</w:instrText>
      </w:r>
      <w:r w:rsidR="00A461A8" w:rsidRPr="00A461A8">
        <w:fldChar w:fldCharType="end"/>
      </w:r>
    </w:p>
    <w:p w:rsidR="002E5036" w:rsidRDefault="00A461A8" w:rsidP="004318A5">
      <w:pPr>
        <w:pStyle w:val="Heading3"/>
        <w:tabs>
          <w:tab w:val="left" w:pos="1170"/>
        </w:tabs>
        <w:spacing w:after="100" w:afterAutospacing="1"/>
        <w:ind w:left="630"/>
        <w:rPr>
          <w:rFonts w:ascii="Times New Roman" w:hAnsi="Times New Roman" w:cs="Times New Roman"/>
          <w:sz w:val="20"/>
        </w:rPr>
      </w:pPr>
      <w:r>
        <w:rPr>
          <w:rFonts w:ascii="Times New Roman" w:hAnsi="Times New Roman" w:cs="Times New Roman"/>
          <w:sz w:val="20"/>
        </w:rPr>
        <w:t>5.1</w:t>
      </w:r>
      <w:r>
        <w:rPr>
          <w:rFonts w:ascii="Times New Roman" w:hAnsi="Times New Roman" w:cs="Times New Roman"/>
          <w:sz w:val="20"/>
        </w:rPr>
        <w:tab/>
        <w:t>Pump housing shall be epoxy painted aluminum.</w:t>
      </w:r>
      <w:r>
        <w:rPr>
          <w:rFonts w:ascii="Times New Roman" w:hAnsi="Times New Roman" w:cs="Times New Roman"/>
          <w:sz w:val="20"/>
        </w:rPr>
        <w:fldChar w:fldCharType="begin"/>
      </w:r>
      <w:r>
        <w:rPr>
          <w:rFonts w:ascii="Times New Roman" w:hAnsi="Times New Roman" w:cs="Times New Roman"/>
          <w:sz w:val="20"/>
        </w:rPr>
        <w:instrText>tc "6.1</w:instrText>
      </w:r>
      <w:r>
        <w:rPr>
          <w:rFonts w:ascii="Times New Roman" w:hAnsi="Times New Roman" w:cs="Times New Roman"/>
          <w:sz w:val="20"/>
        </w:rPr>
        <w:tab/>
        <w:instrText>Pump housing shall be of chemically resistant glass fiber reinforced thermoplastic."</w:instrText>
      </w:r>
      <w:r>
        <w:rPr>
          <w:rFonts w:ascii="Times New Roman" w:hAnsi="Times New Roman" w:cs="Times New Roman"/>
          <w:sz w:val="20"/>
        </w:rPr>
        <w:fldChar w:fldCharType="end"/>
      </w:r>
      <w:r w:rsidR="004318A5">
        <w:rPr>
          <w:rFonts w:ascii="Times New Roman" w:hAnsi="Times New Roman" w:cs="Times New Roman"/>
          <w:sz w:val="20"/>
        </w:rPr>
        <w:br/>
      </w:r>
      <w:r>
        <w:rPr>
          <w:rFonts w:ascii="Times New Roman" w:hAnsi="Times New Roman" w:cs="Times New Roman"/>
          <w:sz w:val="20"/>
        </w:rPr>
        <w:t>5.2</w:t>
      </w:r>
      <w:r>
        <w:rPr>
          <w:rFonts w:ascii="Times New Roman" w:hAnsi="Times New Roman" w:cs="Times New Roman"/>
          <w:sz w:val="20"/>
        </w:rPr>
        <w:tab/>
        <w:t>All exposed fasteners shall be stainless steel.</w:t>
      </w:r>
      <w:r>
        <w:rPr>
          <w:rFonts w:ascii="Times New Roman" w:hAnsi="Times New Roman" w:cs="Times New Roman"/>
          <w:sz w:val="20"/>
        </w:rPr>
        <w:fldChar w:fldCharType="begin"/>
      </w:r>
      <w:r>
        <w:rPr>
          <w:rFonts w:ascii="Times New Roman" w:hAnsi="Times New Roman" w:cs="Times New Roman"/>
          <w:sz w:val="20"/>
        </w:rPr>
        <w:instrText>tc "6.2</w:instrText>
      </w:r>
      <w:r>
        <w:rPr>
          <w:rFonts w:ascii="Times New Roman" w:hAnsi="Times New Roman" w:cs="Times New Roman"/>
          <w:sz w:val="20"/>
        </w:rPr>
        <w:tab/>
        <w:instrText>All exposed fasteners shall be stainless steel."</w:instrText>
      </w:r>
      <w:r>
        <w:rPr>
          <w:rFonts w:ascii="Times New Roman" w:hAnsi="Times New Roman" w:cs="Times New Roman"/>
          <w:sz w:val="20"/>
        </w:rPr>
        <w:fldChar w:fldCharType="end"/>
      </w:r>
      <w:r w:rsidR="00047E96">
        <w:rPr>
          <w:rFonts w:ascii="Times New Roman" w:hAnsi="Times New Roman" w:cs="Times New Roman"/>
          <w:sz w:val="20"/>
        </w:rPr>
        <w:br/>
      </w:r>
      <w:r>
        <w:rPr>
          <w:rFonts w:ascii="Times New Roman" w:hAnsi="Times New Roman" w:cs="Times New Roman"/>
          <w:sz w:val="20"/>
        </w:rPr>
        <w:t>5.3</w:t>
      </w:r>
      <w:r>
        <w:rPr>
          <w:rFonts w:ascii="Times New Roman" w:hAnsi="Times New Roman" w:cs="Times New Roman"/>
          <w:sz w:val="20"/>
        </w:rPr>
        <w:tab/>
        <w:t>Liquid end materials shall be as shown in Table 2.</w:t>
      </w:r>
      <w:r>
        <w:rPr>
          <w:rFonts w:ascii="Times New Roman" w:hAnsi="Times New Roman" w:cs="Times New Roman"/>
          <w:sz w:val="20"/>
        </w:rPr>
        <w:fldChar w:fldCharType="begin"/>
      </w:r>
      <w:r>
        <w:rPr>
          <w:rFonts w:ascii="Times New Roman" w:hAnsi="Times New Roman" w:cs="Times New Roman"/>
          <w:sz w:val="20"/>
        </w:rPr>
        <w:instrText>tc "6.3</w:instrText>
      </w:r>
      <w:r>
        <w:rPr>
          <w:rFonts w:ascii="Times New Roman" w:hAnsi="Times New Roman" w:cs="Times New Roman"/>
          <w:sz w:val="20"/>
        </w:rPr>
        <w:tab/>
        <w:instrText>Liquid end materials shall be as shown in Table 2."</w:instrText>
      </w:r>
      <w:r>
        <w:rPr>
          <w:rFonts w:ascii="Times New Roman" w:hAnsi="Times New Roman" w:cs="Times New Roman"/>
          <w:sz w:val="20"/>
        </w:rPr>
        <w:fldChar w:fldCharType="end"/>
      </w:r>
    </w:p>
    <w:p w:rsidR="002E5036" w:rsidRPr="00A461A8" w:rsidRDefault="00A461A8" w:rsidP="00A461A8">
      <w:pPr>
        <w:pStyle w:val="Heading2"/>
      </w:pPr>
      <w:r w:rsidRPr="00A461A8">
        <w:t>6.0</w:t>
      </w:r>
      <w:r w:rsidRPr="00A461A8">
        <w:tab/>
        <w:t>Shop tests</w:t>
      </w:r>
      <w:r w:rsidRPr="00A461A8">
        <w:fldChar w:fldCharType="begin"/>
      </w:r>
      <w:r w:rsidRPr="00A461A8">
        <w:instrText>tc "7.0</w:instrText>
      </w:r>
      <w:r w:rsidRPr="00A461A8">
        <w:tab/>
        <w:instrText>Shop tests"</w:instrText>
      </w:r>
      <w:r w:rsidRPr="00A461A8">
        <w:fldChar w:fldCharType="end"/>
      </w:r>
    </w:p>
    <w:p w:rsidR="002E5036" w:rsidRDefault="00A461A8">
      <w:pPr>
        <w:pStyle w:val="Heading3"/>
        <w:tabs>
          <w:tab w:val="left" w:pos="1110"/>
        </w:tabs>
        <w:ind w:left="1110" w:hanging="390"/>
        <w:rPr>
          <w:rFonts w:ascii="Times New Roman" w:hAnsi="Times New Roman" w:cs="Times New Roman"/>
          <w:sz w:val="20"/>
        </w:rPr>
      </w:pPr>
      <w:r>
        <w:rPr>
          <w:rFonts w:ascii="Times New Roman" w:hAnsi="Times New Roman" w:cs="Times New Roman"/>
          <w:sz w:val="20"/>
        </w:rPr>
        <w:t>6.1</w:t>
      </w:r>
      <w:r>
        <w:rPr>
          <w:rFonts w:ascii="Times New Roman" w:hAnsi="Times New Roman" w:cs="Times New Roman"/>
          <w:sz w:val="20"/>
        </w:rPr>
        <w:tab/>
        <w:t>All pumps shall pass manufacturer’s standard performance test.</w:t>
      </w:r>
      <w:r>
        <w:rPr>
          <w:rFonts w:ascii="Times New Roman" w:hAnsi="Times New Roman" w:cs="Times New Roman"/>
          <w:sz w:val="20"/>
        </w:rPr>
        <w:fldChar w:fldCharType="begin"/>
      </w:r>
      <w:r>
        <w:rPr>
          <w:rFonts w:ascii="Times New Roman" w:hAnsi="Times New Roman" w:cs="Times New Roman"/>
          <w:sz w:val="20"/>
        </w:rPr>
        <w:instrText>tc "7.1</w:instrText>
      </w:r>
      <w:r>
        <w:rPr>
          <w:rFonts w:ascii="Times New Roman" w:hAnsi="Times New Roman" w:cs="Times New Roman"/>
          <w:sz w:val="20"/>
        </w:rPr>
        <w:tab/>
        <w:instrText>All pumps shall pass manufacturer’s standard performance test."</w:instrText>
      </w:r>
      <w:r>
        <w:rPr>
          <w:rFonts w:ascii="Times New Roman" w:hAnsi="Times New Roman" w:cs="Times New Roman"/>
          <w:sz w:val="20"/>
        </w:rPr>
        <w:fldChar w:fldCharType="end"/>
      </w:r>
    </w:p>
    <w:p w:rsidR="002E5036" w:rsidRDefault="002E5036">
      <w:pPr>
        <w:rPr>
          <w:sz w:val="22"/>
        </w:rPr>
      </w:pPr>
    </w:p>
    <w:p w:rsidR="002E5036" w:rsidRDefault="002E5036">
      <w:pPr>
        <w:rPr>
          <w:sz w:val="22"/>
        </w:rPr>
      </w:pPr>
    </w:p>
    <w:p w:rsidR="002E5036" w:rsidRPr="00A461A8" w:rsidRDefault="00A461A8">
      <w:pPr>
        <w:pStyle w:val="Heading5"/>
        <w:rPr>
          <w:rFonts w:ascii="Arial" w:hAnsi="Arial" w:cs="Arial"/>
          <w:sz w:val="24"/>
        </w:rPr>
      </w:pPr>
      <w:r w:rsidRPr="00A461A8">
        <w:rPr>
          <w:rFonts w:ascii="Arial" w:hAnsi="Arial" w:cs="Arial"/>
          <w:sz w:val="24"/>
        </w:rPr>
        <w:t xml:space="preserve">Table </w:t>
      </w:r>
      <w:proofErr w:type="gramStart"/>
      <w:r w:rsidRPr="00A461A8">
        <w:rPr>
          <w:rFonts w:ascii="Arial" w:hAnsi="Arial" w:cs="Arial"/>
          <w:sz w:val="24"/>
        </w:rPr>
        <w:t>1</w:t>
      </w:r>
      <w:r w:rsidR="00FD7360" w:rsidRPr="00A461A8">
        <w:rPr>
          <w:rFonts w:ascii="Arial" w:hAnsi="Arial" w:cs="Arial"/>
          <w:sz w:val="24"/>
        </w:rPr>
        <w:t xml:space="preserve">  </w:t>
      </w:r>
      <w:r w:rsidRPr="00A461A8">
        <w:rPr>
          <w:rFonts w:ascii="Arial" w:hAnsi="Arial" w:cs="Arial"/>
          <w:sz w:val="24"/>
        </w:rPr>
        <w:t>Capacity</w:t>
      </w:r>
      <w:proofErr w:type="gramEnd"/>
      <w:r w:rsidRPr="00A461A8">
        <w:rPr>
          <w:rFonts w:ascii="Arial" w:hAnsi="Arial" w:cs="Arial"/>
          <w:sz w:val="24"/>
        </w:rPr>
        <w:t>/Pressure Rating</w:t>
      </w:r>
    </w:p>
    <w:p w:rsidR="004318A5" w:rsidRPr="004318A5" w:rsidRDefault="004318A5" w:rsidP="004318A5"/>
    <w:tbl>
      <w:tblPr>
        <w:tblW w:w="9450" w:type="dxa"/>
        <w:tblInd w:w="-3" w:type="dxa"/>
        <w:tblLayout w:type="fixed"/>
        <w:tblCellMar>
          <w:left w:w="0" w:type="dxa"/>
          <w:right w:w="0" w:type="dxa"/>
        </w:tblCellMar>
        <w:tblLook w:val="0000" w:firstRow="0" w:lastRow="0" w:firstColumn="0" w:lastColumn="0" w:noHBand="0" w:noVBand="0"/>
      </w:tblPr>
      <w:tblGrid>
        <w:gridCol w:w="990"/>
        <w:gridCol w:w="720"/>
        <w:gridCol w:w="720"/>
        <w:gridCol w:w="900"/>
        <w:gridCol w:w="990"/>
        <w:gridCol w:w="630"/>
        <w:gridCol w:w="810"/>
        <w:gridCol w:w="1080"/>
        <w:gridCol w:w="990"/>
        <w:gridCol w:w="810"/>
        <w:gridCol w:w="810"/>
      </w:tblGrid>
      <w:tr w:rsidR="004318A5" w:rsidTr="00047E96">
        <w:trPr>
          <w:trHeight w:hRule="exact" w:val="643"/>
        </w:trPr>
        <w:tc>
          <w:tcPr>
            <w:tcW w:w="990"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Model</w:t>
            </w:r>
          </w:p>
        </w:tc>
        <w:tc>
          <w:tcPr>
            <w:tcW w:w="1440"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 xml:space="preserve">Capacity </w:t>
            </w:r>
            <w:r w:rsidRPr="004318A5">
              <w:rPr>
                <w:rFonts w:ascii="Arial" w:hAnsi="Arial" w:cs="Arial"/>
                <w:sz w:val="16"/>
                <w:szCs w:val="16"/>
                <w:vertAlign w:val="superscript"/>
              </w:rPr>
              <w:t>Note 1</w:t>
            </w:r>
          </w:p>
        </w:tc>
        <w:tc>
          <w:tcPr>
            <w:tcW w:w="1890"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 xml:space="preserve">Max. Pressure </w:t>
            </w:r>
          </w:p>
        </w:tc>
        <w:tc>
          <w:tcPr>
            <w:tcW w:w="1440"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Stroke Speed</w:t>
            </w:r>
          </w:p>
        </w:tc>
        <w:tc>
          <w:tcPr>
            <w:tcW w:w="1080"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Effective Diaphragm diameter mm</w:t>
            </w:r>
          </w:p>
        </w:tc>
        <w:tc>
          <w:tcPr>
            <w:tcW w:w="9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 xml:space="preserve">Connection </w:t>
            </w:r>
            <w:r w:rsidRPr="004318A5">
              <w:rPr>
                <w:rFonts w:ascii="Arial" w:hAnsi="Arial" w:cs="Arial"/>
                <w:sz w:val="16"/>
                <w:szCs w:val="16"/>
                <w:vertAlign w:val="superscript"/>
              </w:rPr>
              <w:t>Note 2</w:t>
            </w:r>
          </w:p>
        </w:tc>
        <w:tc>
          <w:tcPr>
            <w:tcW w:w="810"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Motor</w:t>
            </w:r>
          </w:p>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output</w:t>
            </w:r>
            <w:r w:rsidRPr="004318A5">
              <w:rPr>
                <w:rFonts w:ascii="Arial" w:hAnsi="Arial" w:cs="Arial"/>
                <w:sz w:val="16"/>
                <w:szCs w:val="16"/>
              </w:rPr>
              <w:br/>
              <w:t>HP (kW)</w:t>
            </w:r>
          </w:p>
        </w:tc>
        <w:tc>
          <w:tcPr>
            <w:tcW w:w="810"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 xml:space="preserve">IEC Motor </w:t>
            </w:r>
            <w:r w:rsidRPr="004318A5">
              <w:rPr>
                <w:rFonts w:ascii="Arial" w:hAnsi="Arial" w:cs="Arial"/>
                <w:sz w:val="16"/>
                <w:szCs w:val="16"/>
                <w:vertAlign w:val="superscript"/>
              </w:rPr>
              <w:t>4</w:t>
            </w:r>
            <w:r w:rsidRPr="004318A5">
              <w:rPr>
                <w:rFonts w:ascii="Arial" w:hAnsi="Arial" w:cs="Arial"/>
                <w:sz w:val="16"/>
                <w:szCs w:val="16"/>
                <w:vertAlign w:val="superscript"/>
              </w:rPr>
              <w:br/>
            </w:r>
            <w:r w:rsidRPr="004318A5">
              <w:rPr>
                <w:rFonts w:ascii="Arial" w:hAnsi="Arial" w:cs="Arial"/>
                <w:sz w:val="16"/>
                <w:szCs w:val="16"/>
              </w:rPr>
              <w:t>Mount</w:t>
            </w:r>
            <w:r w:rsidRPr="004318A5">
              <w:rPr>
                <w:rFonts w:ascii="Arial" w:hAnsi="Arial" w:cs="Arial"/>
                <w:sz w:val="16"/>
                <w:szCs w:val="16"/>
              </w:rPr>
              <w:br/>
              <w:t>Frame Size</w:t>
            </w:r>
          </w:p>
        </w:tc>
      </w:tr>
      <w:tr w:rsidR="004318A5" w:rsidTr="00047E96">
        <w:trPr>
          <w:trHeight w:hRule="exact" w:val="958"/>
        </w:trPr>
        <w:tc>
          <w:tcPr>
            <w:tcW w:w="990" w:type="dxa"/>
            <w:vMerge/>
            <w:tcBorders>
              <w:top w:val="single" w:sz="2" w:space="0" w:color="000000"/>
              <w:left w:val="single" w:sz="2" w:space="0" w:color="000000"/>
              <w:bottom w:val="single" w:sz="2" w:space="0" w:color="000000"/>
              <w:right w:val="single" w:sz="2" w:space="0" w:color="000000"/>
            </w:tcBorders>
          </w:tcPr>
          <w:p w:rsidR="004318A5" w:rsidRPr="004318A5" w:rsidRDefault="004318A5" w:rsidP="00AC50AF">
            <w:pPr>
              <w:pStyle w:val="NoParagraphStyle"/>
              <w:spacing w:line="240" w:lineRule="auto"/>
              <w:textAlignment w:val="auto"/>
              <w:rPr>
                <w:rFonts w:ascii="Arial" w:hAnsi="Arial" w:cs="Arial"/>
                <w:color w:val="auto"/>
                <w:sz w:val="16"/>
                <w:szCs w:val="16"/>
              </w:rPr>
            </w:pPr>
          </w:p>
        </w:tc>
        <w:tc>
          <w:tcPr>
            <w:tcW w:w="7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60 Hz</w:t>
            </w:r>
            <w:r w:rsidRPr="004318A5">
              <w:rPr>
                <w:rFonts w:ascii="Arial" w:hAnsi="Arial" w:cs="Arial"/>
                <w:sz w:val="16"/>
                <w:szCs w:val="16"/>
              </w:rPr>
              <w:br/>
              <w:t>GPH (LPM)</w:t>
            </w:r>
          </w:p>
        </w:tc>
        <w:tc>
          <w:tcPr>
            <w:tcW w:w="7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50 Hz</w:t>
            </w:r>
            <w:r w:rsidRPr="004318A5">
              <w:rPr>
                <w:rFonts w:ascii="Arial" w:hAnsi="Arial" w:cs="Arial"/>
                <w:sz w:val="16"/>
                <w:szCs w:val="16"/>
              </w:rPr>
              <w:br/>
              <w:t>GPH (LPM)</w:t>
            </w: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PVC</w:t>
            </w:r>
            <w:r w:rsidRPr="004318A5">
              <w:rPr>
                <w:rFonts w:ascii="Arial" w:hAnsi="Arial" w:cs="Arial"/>
                <w:sz w:val="16"/>
                <w:szCs w:val="16"/>
              </w:rPr>
              <w:br/>
              <w:t>PSI (</w:t>
            </w:r>
            <w:proofErr w:type="spellStart"/>
            <w:r w:rsidRPr="004318A5">
              <w:rPr>
                <w:rFonts w:ascii="Arial" w:hAnsi="Arial" w:cs="Arial"/>
                <w:sz w:val="16"/>
                <w:szCs w:val="16"/>
              </w:rPr>
              <w:t>MPa</w:t>
            </w:r>
            <w:proofErr w:type="spellEnd"/>
            <w:r w:rsidRPr="004318A5">
              <w:rPr>
                <w:rFonts w:ascii="Arial" w:hAnsi="Arial" w:cs="Arial"/>
                <w:sz w:val="16"/>
                <w:szCs w:val="16"/>
              </w:rPr>
              <w:t>)</w:t>
            </w:r>
          </w:p>
        </w:tc>
        <w:tc>
          <w:tcPr>
            <w:tcW w:w="9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SS</w:t>
            </w:r>
            <w:r w:rsidRPr="004318A5">
              <w:rPr>
                <w:rFonts w:ascii="Arial" w:hAnsi="Arial" w:cs="Arial"/>
                <w:sz w:val="16"/>
                <w:szCs w:val="16"/>
              </w:rPr>
              <w:br/>
              <w:t>PSI (</w:t>
            </w:r>
            <w:proofErr w:type="spellStart"/>
            <w:r w:rsidRPr="004318A5">
              <w:rPr>
                <w:rFonts w:ascii="Arial" w:hAnsi="Arial" w:cs="Arial"/>
                <w:sz w:val="16"/>
                <w:szCs w:val="16"/>
              </w:rPr>
              <w:t>MPa</w:t>
            </w:r>
            <w:proofErr w:type="spellEnd"/>
            <w:r w:rsidRPr="004318A5">
              <w:rPr>
                <w:rFonts w:ascii="Arial" w:hAnsi="Arial" w:cs="Arial"/>
                <w:sz w:val="16"/>
                <w:szCs w:val="16"/>
              </w:rPr>
              <w:t>)</w:t>
            </w:r>
          </w:p>
        </w:tc>
        <w:tc>
          <w:tcPr>
            <w:tcW w:w="6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60 Hz</w:t>
            </w:r>
            <w:r w:rsidRPr="004318A5">
              <w:rPr>
                <w:rFonts w:ascii="Arial" w:hAnsi="Arial" w:cs="Arial"/>
                <w:sz w:val="16"/>
                <w:szCs w:val="16"/>
              </w:rPr>
              <w:br/>
            </w:r>
            <w:proofErr w:type="spellStart"/>
            <w:r w:rsidRPr="004318A5">
              <w:rPr>
                <w:rFonts w:ascii="Arial" w:hAnsi="Arial" w:cs="Arial"/>
                <w:sz w:val="16"/>
                <w:szCs w:val="16"/>
              </w:rPr>
              <w:t>spm</w:t>
            </w:r>
            <w:proofErr w:type="spellEnd"/>
          </w:p>
        </w:tc>
        <w:tc>
          <w:tcPr>
            <w:tcW w:w="8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bottom"/>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50 Hz</w:t>
            </w:r>
            <w:r w:rsidRPr="004318A5">
              <w:rPr>
                <w:rFonts w:ascii="Arial" w:hAnsi="Arial" w:cs="Arial"/>
                <w:sz w:val="16"/>
                <w:szCs w:val="16"/>
              </w:rPr>
              <w:br/>
            </w:r>
            <w:proofErr w:type="spellStart"/>
            <w:r w:rsidRPr="004318A5">
              <w:rPr>
                <w:rFonts w:ascii="Arial" w:hAnsi="Arial" w:cs="Arial"/>
                <w:sz w:val="16"/>
                <w:szCs w:val="16"/>
              </w:rPr>
              <w:t>spm</w:t>
            </w:r>
            <w:proofErr w:type="spellEnd"/>
          </w:p>
        </w:tc>
        <w:tc>
          <w:tcPr>
            <w:tcW w:w="1080" w:type="dxa"/>
            <w:vMerge/>
            <w:tcBorders>
              <w:top w:val="single" w:sz="2" w:space="0" w:color="000000"/>
              <w:left w:val="single" w:sz="2" w:space="0" w:color="000000"/>
              <w:bottom w:val="single" w:sz="2" w:space="0" w:color="000000"/>
              <w:right w:val="single" w:sz="2" w:space="0" w:color="000000"/>
            </w:tcBorders>
          </w:tcPr>
          <w:p w:rsidR="004318A5" w:rsidRPr="004318A5" w:rsidRDefault="004318A5" w:rsidP="00AC50AF">
            <w:pPr>
              <w:pStyle w:val="NoParagraphStyle"/>
              <w:spacing w:line="240" w:lineRule="auto"/>
              <w:textAlignment w:val="auto"/>
              <w:rPr>
                <w:rFonts w:ascii="Arial" w:hAnsi="Arial" w:cs="Arial"/>
                <w:color w:val="auto"/>
                <w:sz w:val="16"/>
                <w:szCs w:val="16"/>
              </w:rPr>
            </w:pPr>
          </w:p>
        </w:tc>
        <w:tc>
          <w:tcPr>
            <w:tcW w:w="9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(NPT)</w:t>
            </w:r>
            <w:r w:rsidRPr="004318A5">
              <w:rPr>
                <w:rFonts w:ascii="Arial" w:hAnsi="Arial" w:cs="Arial"/>
                <w:sz w:val="16"/>
                <w:szCs w:val="16"/>
              </w:rPr>
              <w:br/>
              <w:t xml:space="preserve">Flange </w:t>
            </w:r>
          </w:p>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ANSI 150lb</w:t>
            </w:r>
          </w:p>
        </w:tc>
        <w:tc>
          <w:tcPr>
            <w:tcW w:w="810" w:type="dxa"/>
            <w:vMerge/>
            <w:tcBorders>
              <w:top w:val="single" w:sz="2" w:space="0" w:color="000000"/>
              <w:left w:val="single" w:sz="2" w:space="0" w:color="000000"/>
              <w:bottom w:val="single" w:sz="2" w:space="0" w:color="000000"/>
              <w:right w:val="single" w:sz="2" w:space="0" w:color="000000"/>
            </w:tcBorders>
          </w:tcPr>
          <w:p w:rsidR="004318A5" w:rsidRPr="004318A5" w:rsidRDefault="004318A5" w:rsidP="00AC50AF">
            <w:pPr>
              <w:pStyle w:val="NoParagraphStyle"/>
              <w:spacing w:line="240" w:lineRule="auto"/>
              <w:textAlignment w:val="auto"/>
              <w:rPr>
                <w:rFonts w:ascii="Arial" w:hAnsi="Arial" w:cs="Arial"/>
                <w:color w:val="auto"/>
                <w:sz w:val="16"/>
                <w:szCs w:val="16"/>
              </w:rPr>
            </w:pPr>
          </w:p>
        </w:tc>
        <w:tc>
          <w:tcPr>
            <w:tcW w:w="810" w:type="dxa"/>
            <w:vMerge/>
            <w:tcBorders>
              <w:top w:val="single" w:sz="2" w:space="0" w:color="000000"/>
              <w:left w:val="single" w:sz="2" w:space="0" w:color="000000"/>
              <w:bottom w:val="single" w:sz="2" w:space="0" w:color="000000"/>
              <w:right w:val="single" w:sz="2" w:space="0" w:color="000000"/>
            </w:tcBorders>
          </w:tcPr>
          <w:p w:rsidR="004318A5" w:rsidRPr="004318A5" w:rsidRDefault="004318A5" w:rsidP="00AC50AF">
            <w:pPr>
              <w:pStyle w:val="NoParagraphStyle"/>
              <w:spacing w:line="240" w:lineRule="auto"/>
              <w:textAlignment w:val="auto"/>
              <w:rPr>
                <w:rFonts w:ascii="Arial" w:hAnsi="Arial" w:cs="Arial"/>
                <w:color w:val="auto"/>
                <w:sz w:val="16"/>
                <w:szCs w:val="16"/>
              </w:rPr>
            </w:pPr>
          </w:p>
        </w:tc>
      </w:tr>
      <w:tr w:rsidR="004318A5" w:rsidTr="00047E96">
        <w:trPr>
          <w:trHeight w:hRule="exact" w:val="553"/>
        </w:trPr>
        <w:tc>
          <w:tcPr>
            <w:tcW w:w="9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rPr>
                <w:rFonts w:ascii="Arial" w:hAnsi="Arial" w:cs="Arial"/>
                <w:sz w:val="16"/>
                <w:szCs w:val="16"/>
              </w:rPr>
            </w:pPr>
            <w:r w:rsidRPr="004318A5">
              <w:rPr>
                <w:rFonts w:ascii="Arial" w:hAnsi="Arial" w:cs="Arial"/>
                <w:sz w:val="16"/>
                <w:szCs w:val="16"/>
              </w:rPr>
              <w:t>LK-A55</w:t>
            </w:r>
          </w:p>
        </w:tc>
        <w:tc>
          <w:tcPr>
            <w:tcW w:w="7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52.3 (3.3)</w:t>
            </w:r>
          </w:p>
        </w:tc>
        <w:tc>
          <w:tcPr>
            <w:tcW w:w="7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44.4 (2.8)</w:t>
            </w:r>
          </w:p>
        </w:tc>
        <w:tc>
          <w:tcPr>
            <w:tcW w:w="1890"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145.0 (1.0)</w:t>
            </w:r>
          </w:p>
        </w:tc>
        <w:tc>
          <w:tcPr>
            <w:tcW w:w="6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58</w:t>
            </w:r>
          </w:p>
        </w:tc>
        <w:tc>
          <w:tcPr>
            <w:tcW w:w="8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48</w:t>
            </w:r>
          </w:p>
        </w:tc>
        <w:tc>
          <w:tcPr>
            <w:tcW w:w="1080"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ø100</w:t>
            </w:r>
          </w:p>
        </w:tc>
        <w:tc>
          <w:tcPr>
            <w:tcW w:w="990"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½”</w:t>
            </w:r>
          </w:p>
        </w:tc>
        <w:tc>
          <w:tcPr>
            <w:tcW w:w="810"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0.5 (0.4)</w:t>
            </w:r>
          </w:p>
        </w:tc>
        <w:tc>
          <w:tcPr>
            <w:tcW w:w="810"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71 M</w:t>
            </w:r>
          </w:p>
        </w:tc>
      </w:tr>
      <w:tr w:rsidR="004318A5" w:rsidTr="00047E96">
        <w:trPr>
          <w:trHeight w:hRule="exact" w:val="562"/>
        </w:trPr>
        <w:tc>
          <w:tcPr>
            <w:tcW w:w="9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rPr>
                <w:rFonts w:ascii="Arial" w:hAnsi="Arial" w:cs="Arial"/>
                <w:sz w:val="16"/>
                <w:szCs w:val="16"/>
              </w:rPr>
            </w:pPr>
            <w:r w:rsidRPr="004318A5">
              <w:rPr>
                <w:rFonts w:ascii="Arial" w:hAnsi="Arial" w:cs="Arial"/>
                <w:sz w:val="16"/>
                <w:szCs w:val="16"/>
              </w:rPr>
              <w:t>LK-A57</w:t>
            </w:r>
          </w:p>
        </w:tc>
        <w:tc>
          <w:tcPr>
            <w:tcW w:w="7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114.1 (7.2)</w:t>
            </w:r>
          </w:p>
        </w:tc>
        <w:tc>
          <w:tcPr>
            <w:tcW w:w="7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95.1 (6.0)</w:t>
            </w:r>
          </w:p>
        </w:tc>
        <w:tc>
          <w:tcPr>
            <w:tcW w:w="1890"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101.5 (0.7)</w:t>
            </w:r>
          </w:p>
        </w:tc>
        <w:tc>
          <w:tcPr>
            <w:tcW w:w="6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116</w:t>
            </w:r>
          </w:p>
        </w:tc>
        <w:tc>
          <w:tcPr>
            <w:tcW w:w="8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96</w:t>
            </w:r>
          </w:p>
        </w:tc>
        <w:tc>
          <w:tcPr>
            <w:tcW w:w="1080" w:type="dxa"/>
            <w:vMerge/>
            <w:tcBorders>
              <w:top w:val="single" w:sz="2" w:space="0" w:color="000000"/>
              <w:left w:val="single" w:sz="2" w:space="0" w:color="000000"/>
              <w:bottom w:val="single" w:sz="2" w:space="0" w:color="000000"/>
              <w:right w:val="single" w:sz="2" w:space="0" w:color="000000"/>
            </w:tcBorders>
          </w:tcPr>
          <w:p w:rsidR="004318A5" w:rsidRPr="004318A5" w:rsidRDefault="004318A5" w:rsidP="00AC50AF">
            <w:pPr>
              <w:pStyle w:val="NoParagraphStyle"/>
              <w:spacing w:line="240" w:lineRule="auto"/>
              <w:textAlignment w:val="auto"/>
              <w:rPr>
                <w:rFonts w:ascii="Arial" w:hAnsi="Arial" w:cs="Arial"/>
                <w:color w:val="auto"/>
                <w:sz w:val="16"/>
                <w:szCs w:val="16"/>
              </w:rPr>
            </w:pPr>
          </w:p>
        </w:tc>
        <w:tc>
          <w:tcPr>
            <w:tcW w:w="990" w:type="dxa"/>
            <w:vMerge/>
            <w:tcBorders>
              <w:top w:val="single" w:sz="2" w:space="0" w:color="000000"/>
              <w:left w:val="single" w:sz="2" w:space="0" w:color="000000"/>
              <w:bottom w:val="single" w:sz="2" w:space="0" w:color="000000"/>
              <w:right w:val="single" w:sz="2" w:space="0" w:color="000000"/>
            </w:tcBorders>
          </w:tcPr>
          <w:p w:rsidR="004318A5" w:rsidRPr="004318A5" w:rsidRDefault="004318A5" w:rsidP="00AC50AF">
            <w:pPr>
              <w:pStyle w:val="NoParagraphStyle"/>
              <w:spacing w:line="240" w:lineRule="auto"/>
              <w:textAlignment w:val="auto"/>
              <w:rPr>
                <w:rFonts w:ascii="Arial" w:hAnsi="Arial" w:cs="Arial"/>
                <w:color w:val="auto"/>
                <w:sz w:val="16"/>
                <w:szCs w:val="16"/>
              </w:rPr>
            </w:pPr>
          </w:p>
        </w:tc>
        <w:tc>
          <w:tcPr>
            <w:tcW w:w="810" w:type="dxa"/>
            <w:vMerge/>
            <w:tcBorders>
              <w:top w:val="single" w:sz="2" w:space="0" w:color="000000"/>
              <w:left w:val="single" w:sz="2" w:space="0" w:color="000000"/>
              <w:bottom w:val="single" w:sz="2" w:space="0" w:color="000000"/>
              <w:right w:val="single" w:sz="2" w:space="0" w:color="000000"/>
            </w:tcBorders>
          </w:tcPr>
          <w:p w:rsidR="004318A5" w:rsidRPr="004318A5" w:rsidRDefault="004318A5" w:rsidP="00AC50AF">
            <w:pPr>
              <w:pStyle w:val="NoParagraphStyle"/>
              <w:spacing w:line="240" w:lineRule="auto"/>
              <w:textAlignment w:val="auto"/>
              <w:rPr>
                <w:rFonts w:ascii="Arial" w:hAnsi="Arial" w:cs="Arial"/>
                <w:color w:val="auto"/>
                <w:sz w:val="16"/>
                <w:szCs w:val="16"/>
              </w:rPr>
            </w:pPr>
          </w:p>
        </w:tc>
        <w:tc>
          <w:tcPr>
            <w:tcW w:w="810" w:type="dxa"/>
            <w:vMerge/>
            <w:tcBorders>
              <w:top w:val="single" w:sz="2" w:space="0" w:color="000000"/>
              <w:left w:val="single" w:sz="2" w:space="0" w:color="000000"/>
              <w:bottom w:val="single" w:sz="2" w:space="0" w:color="000000"/>
              <w:right w:val="single" w:sz="2" w:space="0" w:color="000000"/>
            </w:tcBorders>
          </w:tcPr>
          <w:p w:rsidR="004318A5" w:rsidRPr="004318A5" w:rsidRDefault="004318A5" w:rsidP="00AC50AF">
            <w:pPr>
              <w:pStyle w:val="NoParagraphStyle"/>
              <w:spacing w:line="240" w:lineRule="auto"/>
              <w:textAlignment w:val="auto"/>
              <w:rPr>
                <w:rFonts w:ascii="Arial" w:hAnsi="Arial" w:cs="Arial"/>
                <w:color w:val="auto"/>
                <w:sz w:val="16"/>
                <w:szCs w:val="16"/>
              </w:rPr>
            </w:pPr>
          </w:p>
        </w:tc>
      </w:tr>
      <w:tr w:rsidR="004318A5" w:rsidTr="00047E96">
        <w:trPr>
          <w:trHeight w:hRule="exact" w:val="544"/>
        </w:trPr>
        <w:tc>
          <w:tcPr>
            <w:tcW w:w="9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rPr>
                <w:rFonts w:ascii="Arial" w:hAnsi="Arial" w:cs="Arial"/>
                <w:sz w:val="16"/>
                <w:szCs w:val="16"/>
              </w:rPr>
            </w:pPr>
            <w:r w:rsidRPr="004318A5">
              <w:rPr>
                <w:rFonts w:ascii="Arial" w:hAnsi="Arial" w:cs="Arial"/>
                <w:sz w:val="16"/>
                <w:szCs w:val="16"/>
              </w:rPr>
              <w:t>LK-A65</w:t>
            </w:r>
          </w:p>
        </w:tc>
        <w:tc>
          <w:tcPr>
            <w:tcW w:w="7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171.2 (10.8)</w:t>
            </w:r>
          </w:p>
        </w:tc>
        <w:tc>
          <w:tcPr>
            <w:tcW w:w="7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142.6 (9.0)</w:t>
            </w:r>
          </w:p>
        </w:tc>
        <w:tc>
          <w:tcPr>
            <w:tcW w:w="1890"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43.5 (0.3)</w:t>
            </w:r>
          </w:p>
        </w:tc>
        <w:tc>
          <w:tcPr>
            <w:tcW w:w="6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58</w:t>
            </w:r>
          </w:p>
        </w:tc>
        <w:tc>
          <w:tcPr>
            <w:tcW w:w="8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48</w:t>
            </w:r>
          </w:p>
        </w:tc>
        <w:tc>
          <w:tcPr>
            <w:tcW w:w="10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ø138</w:t>
            </w:r>
          </w:p>
        </w:tc>
        <w:tc>
          <w:tcPr>
            <w:tcW w:w="9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1 ½”</w:t>
            </w:r>
          </w:p>
        </w:tc>
        <w:tc>
          <w:tcPr>
            <w:tcW w:w="810" w:type="dxa"/>
            <w:vMerge/>
            <w:tcBorders>
              <w:top w:val="single" w:sz="2" w:space="0" w:color="000000"/>
              <w:left w:val="single" w:sz="2" w:space="0" w:color="000000"/>
              <w:bottom w:val="single" w:sz="2" w:space="0" w:color="000000"/>
              <w:right w:val="single" w:sz="2" w:space="0" w:color="000000"/>
            </w:tcBorders>
          </w:tcPr>
          <w:p w:rsidR="004318A5" w:rsidRPr="004318A5" w:rsidRDefault="004318A5" w:rsidP="00AC50AF">
            <w:pPr>
              <w:pStyle w:val="NoParagraphStyle"/>
              <w:spacing w:line="240" w:lineRule="auto"/>
              <w:textAlignment w:val="auto"/>
              <w:rPr>
                <w:rFonts w:ascii="Arial" w:hAnsi="Arial" w:cs="Arial"/>
                <w:color w:val="auto"/>
                <w:sz w:val="16"/>
                <w:szCs w:val="16"/>
              </w:rPr>
            </w:pPr>
          </w:p>
        </w:tc>
        <w:tc>
          <w:tcPr>
            <w:tcW w:w="810" w:type="dxa"/>
            <w:vMerge/>
            <w:tcBorders>
              <w:top w:val="single" w:sz="2" w:space="0" w:color="000000"/>
              <w:left w:val="single" w:sz="2" w:space="0" w:color="000000"/>
              <w:bottom w:val="single" w:sz="2" w:space="0" w:color="000000"/>
              <w:right w:val="single" w:sz="2" w:space="0" w:color="000000"/>
            </w:tcBorders>
          </w:tcPr>
          <w:p w:rsidR="004318A5" w:rsidRPr="004318A5" w:rsidRDefault="004318A5" w:rsidP="00AC50AF">
            <w:pPr>
              <w:pStyle w:val="NoParagraphStyle"/>
              <w:spacing w:line="240" w:lineRule="auto"/>
              <w:textAlignment w:val="auto"/>
              <w:rPr>
                <w:rFonts w:ascii="Arial" w:hAnsi="Arial" w:cs="Arial"/>
                <w:color w:val="auto"/>
                <w:sz w:val="16"/>
                <w:szCs w:val="16"/>
              </w:rPr>
            </w:pPr>
          </w:p>
        </w:tc>
      </w:tr>
      <w:tr w:rsidR="004318A5" w:rsidTr="00047E96">
        <w:trPr>
          <w:trHeight w:hRule="exact" w:val="553"/>
        </w:trPr>
        <w:tc>
          <w:tcPr>
            <w:tcW w:w="9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rPr>
                <w:rFonts w:ascii="Arial" w:hAnsi="Arial" w:cs="Arial"/>
                <w:sz w:val="16"/>
                <w:szCs w:val="16"/>
              </w:rPr>
            </w:pPr>
            <w:r w:rsidRPr="004318A5">
              <w:rPr>
                <w:rFonts w:ascii="Arial" w:hAnsi="Arial" w:cs="Arial"/>
                <w:sz w:val="16"/>
                <w:szCs w:val="16"/>
              </w:rPr>
              <w:t>LK-B65</w:t>
            </w:r>
          </w:p>
        </w:tc>
        <w:tc>
          <w:tcPr>
            <w:tcW w:w="7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171.2 (10.8)</w:t>
            </w:r>
          </w:p>
        </w:tc>
        <w:tc>
          <w:tcPr>
            <w:tcW w:w="7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142.6 (9.0)</w:t>
            </w:r>
          </w:p>
        </w:tc>
        <w:tc>
          <w:tcPr>
            <w:tcW w:w="90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72.5 (0.5)</w:t>
            </w:r>
          </w:p>
        </w:tc>
        <w:tc>
          <w:tcPr>
            <w:tcW w:w="9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101.5 (0.7)</w:t>
            </w:r>
          </w:p>
        </w:tc>
        <w:tc>
          <w:tcPr>
            <w:tcW w:w="630"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58</w:t>
            </w:r>
          </w:p>
        </w:tc>
        <w:tc>
          <w:tcPr>
            <w:tcW w:w="810"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48</w:t>
            </w:r>
          </w:p>
        </w:tc>
        <w:tc>
          <w:tcPr>
            <w:tcW w:w="10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ø138</w:t>
            </w:r>
          </w:p>
        </w:tc>
        <w:tc>
          <w:tcPr>
            <w:tcW w:w="9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1 ½”</w:t>
            </w:r>
          </w:p>
        </w:tc>
        <w:tc>
          <w:tcPr>
            <w:tcW w:w="810"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1.0 (0.75)</w:t>
            </w:r>
          </w:p>
        </w:tc>
        <w:tc>
          <w:tcPr>
            <w:tcW w:w="810"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80 M</w:t>
            </w:r>
          </w:p>
        </w:tc>
      </w:tr>
      <w:tr w:rsidR="004318A5" w:rsidTr="00047E96">
        <w:trPr>
          <w:trHeight w:hRule="exact" w:val="544"/>
        </w:trPr>
        <w:tc>
          <w:tcPr>
            <w:tcW w:w="9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rPr>
                <w:rFonts w:ascii="Arial" w:hAnsi="Arial" w:cs="Arial"/>
                <w:sz w:val="16"/>
                <w:szCs w:val="16"/>
              </w:rPr>
            </w:pPr>
            <w:r w:rsidRPr="004318A5">
              <w:rPr>
                <w:rFonts w:ascii="Arial" w:hAnsi="Arial" w:cs="Arial"/>
                <w:sz w:val="16"/>
                <w:szCs w:val="16"/>
              </w:rPr>
              <w:t>LK-B75</w:t>
            </w:r>
          </w:p>
        </w:tc>
        <w:tc>
          <w:tcPr>
            <w:tcW w:w="7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253.6 (16.0)</w:t>
            </w:r>
          </w:p>
        </w:tc>
        <w:tc>
          <w:tcPr>
            <w:tcW w:w="7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jc w:val="center"/>
              <w:rPr>
                <w:rFonts w:ascii="Arial" w:hAnsi="Arial" w:cs="Arial"/>
                <w:sz w:val="16"/>
                <w:szCs w:val="16"/>
              </w:rPr>
            </w:pPr>
            <w:proofErr w:type="gramStart"/>
            <w:r w:rsidRPr="004318A5">
              <w:rPr>
                <w:rFonts w:ascii="Arial" w:hAnsi="Arial" w:cs="Arial"/>
                <w:sz w:val="16"/>
                <w:szCs w:val="16"/>
              </w:rPr>
              <w:t>210.8  (</w:t>
            </w:r>
            <w:proofErr w:type="gramEnd"/>
            <w:r w:rsidRPr="004318A5">
              <w:rPr>
                <w:rFonts w:ascii="Arial" w:hAnsi="Arial" w:cs="Arial"/>
                <w:sz w:val="16"/>
                <w:szCs w:val="16"/>
              </w:rPr>
              <w:t>13.3)</w:t>
            </w:r>
          </w:p>
        </w:tc>
        <w:tc>
          <w:tcPr>
            <w:tcW w:w="1890"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72.5 (0.5)</w:t>
            </w:r>
          </w:p>
        </w:tc>
        <w:tc>
          <w:tcPr>
            <w:tcW w:w="630" w:type="dxa"/>
            <w:vMerge/>
            <w:tcBorders>
              <w:top w:val="single" w:sz="2" w:space="0" w:color="000000"/>
              <w:left w:val="single" w:sz="2" w:space="0" w:color="000000"/>
              <w:bottom w:val="single" w:sz="2" w:space="0" w:color="000000"/>
              <w:right w:val="single" w:sz="2" w:space="0" w:color="000000"/>
            </w:tcBorders>
          </w:tcPr>
          <w:p w:rsidR="004318A5" w:rsidRPr="004318A5" w:rsidRDefault="004318A5" w:rsidP="00AC50AF">
            <w:pPr>
              <w:pStyle w:val="NoParagraphStyle"/>
              <w:spacing w:line="240" w:lineRule="auto"/>
              <w:textAlignment w:val="auto"/>
              <w:rPr>
                <w:rFonts w:ascii="Arial" w:hAnsi="Arial" w:cs="Arial"/>
                <w:color w:val="auto"/>
                <w:sz w:val="16"/>
                <w:szCs w:val="16"/>
              </w:rPr>
            </w:pPr>
          </w:p>
        </w:tc>
        <w:tc>
          <w:tcPr>
            <w:tcW w:w="810" w:type="dxa"/>
            <w:vMerge/>
            <w:tcBorders>
              <w:top w:val="single" w:sz="2" w:space="0" w:color="000000"/>
              <w:left w:val="single" w:sz="2" w:space="0" w:color="000000"/>
              <w:bottom w:val="single" w:sz="2" w:space="0" w:color="000000"/>
              <w:right w:val="single" w:sz="2" w:space="0" w:color="000000"/>
            </w:tcBorders>
          </w:tcPr>
          <w:p w:rsidR="004318A5" w:rsidRPr="004318A5" w:rsidRDefault="004318A5" w:rsidP="00AC50AF">
            <w:pPr>
              <w:pStyle w:val="NoParagraphStyle"/>
              <w:spacing w:line="240" w:lineRule="auto"/>
              <w:textAlignment w:val="auto"/>
              <w:rPr>
                <w:rFonts w:ascii="Arial" w:hAnsi="Arial" w:cs="Arial"/>
                <w:color w:val="auto"/>
                <w:sz w:val="16"/>
                <w:szCs w:val="16"/>
              </w:rPr>
            </w:pPr>
          </w:p>
        </w:tc>
        <w:tc>
          <w:tcPr>
            <w:tcW w:w="10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ø150</w:t>
            </w:r>
          </w:p>
        </w:tc>
        <w:tc>
          <w:tcPr>
            <w:tcW w:w="9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2”</w:t>
            </w:r>
          </w:p>
        </w:tc>
        <w:tc>
          <w:tcPr>
            <w:tcW w:w="810" w:type="dxa"/>
            <w:vMerge/>
            <w:tcBorders>
              <w:top w:val="single" w:sz="2" w:space="0" w:color="000000"/>
              <w:left w:val="single" w:sz="2" w:space="0" w:color="000000"/>
              <w:bottom w:val="single" w:sz="2" w:space="0" w:color="000000"/>
              <w:right w:val="single" w:sz="2" w:space="0" w:color="000000"/>
            </w:tcBorders>
          </w:tcPr>
          <w:p w:rsidR="004318A5" w:rsidRPr="004318A5" w:rsidRDefault="004318A5" w:rsidP="00AC50AF">
            <w:pPr>
              <w:pStyle w:val="NoParagraphStyle"/>
              <w:spacing w:line="240" w:lineRule="auto"/>
              <w:textAlignment w:val="auto"/>
              <w:rPr>
                <w:rFonts w:ascii="Arial" w:hAnsi="Arial" w:cs="Arial"/>
                <w:color w:val="auto"/>
                <w:sz w:val="16"/>
                <w:szCs w:val="16"/>
              </w:rPr>
            </w:pPr>
          </w:p>
        </w:tc>
        <w:tc>
          <w:tcPr>
            <w:tcW w:w="810" w:type="dxa"/>
            <w:vMerge/>
            <w:tcBorders>
              <w:top w:val="single" w:sz="2" w:space="0" w:color="000000"/>
              <w:left w:val="single" w:sz="2" w:space="0" w:color="000000"/>
              <w:bottom w:val="single" w:sz="2" w:space="0" w:color="000000"/>
              <w:right w:val="single" w:sz="2" w:space="0" w:color="000000"/>
            </w:tcBorders>
          </w:tcPr>
          <w:p w:rsidR="004318A5" w:rsidRPr="004318A5" w:rsidRDefault="004318A5" w:rsidP="00AC50AF">
            <w:pPr>
              <w:pStyle w:val="NoParagraphStyle"/>
              <w:spacing w:line="240" w:lineRule="auto"/>
              <w:textAlignment w:val="auto"/>
              <w:rPr>
                <w:rFonts w:ascii="Arial" w:hAnsi="Arial" w:cs="Arial"/>
                <w:color w:val="auto"/>
                <w:sz w:val="16"/>
                <w:szCs w:val="16"/>
              </w:rPr>
            </w:pPr>
          </w:p>
        </w:tc>
      </w:tr>
      <w:tr w:rsidR="004318A5" w:rsidTr="00047E96">
        <w:trPr>
          <w:trHeight w:hRule="exact" w:val="634"/>
        </w:trPr>
        <w:tc>
          <w:tcPr>
            <w:tcW w:w="9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rPr>
                <w:rFonts w:ascii="Arial" w:hAnsi="Arial" w:cs="Arial"/>
                <w:sz w:val="16"/>
                <w:szCs w:val="16"/>
              </w:rPr>
            </w:pPr>
            <w:r w:rsidRPr="004318A5">
              <w:rPr>
                <w:rFonts w:ascii="Arial" w:hAnsi="Arial" w:cs="Arial"/>
                <w:sz w:val="16"/>
                <w:szCs w:val="16"/>
              </w:rPr>
              <w:t>LK-C76</w:t>
            </w:r>
          </w:p>
        </w:tc>
        <w:tc>
          <w:tcPr>
            <w:tcW w:w="7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380.4 (24.0)</w:t>
            </w:r>
          </w:p>
        </w:tc>
        <w:tc>
          <w:tcPr>
            <w:tcW w:w="7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317.0 (20.0)</w:t>
            </w:r>
          </w:p>
        </w:tc>
        <w:tc>
          <w:tcPr>
            <w:tcW w:w="1890"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72.5 (0.5)</w:t>
            </w:r>
          </w:p>
        </w:tc>
        <w:tc>
          <w:tcPr>
            <w:tcW w:w="630"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86</w:t>
            </w:r>
          </w:p>
        </w:tc>
        <w:tc>
          <w:tcPr>
            <w:tcW w:w="810"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72</w:t>
            </w:r>
          </w:p>
        </w:tc>
        <w:tc>
          <w:tcPr>
            <w:tcW w:w="10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ø150</w:t>
            </w:r>
          </w:p>
        </w:tc>
        <w:tc>
          <w:tcPr>
            <w:tcW w:w="9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2”</w:t>
            </w:r>
          </w:p>
        </w:tc>
        <w:tc>
          <w:tcPr>
            <w:tcW w:w="810"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2.0 (1.5)</w:t>
            </w:r>
          </w:p>
        </w:tc>
        <w:tc>
          <w:tcPr>
            <w:tcW w:w="810"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4318A5" w:rsidRPr="004318A5" w:rsidRDefault="004318A5" w:rsidP="00AC50AF">
            <w:pPr>
              <w:pStyle w:val="BasicParagraph"/>
              <w:jc w:val="center"/>
              <w:rPr>
                <w:rFonts w:ascii="Arial" w:hAnsi="Arial" w:cs="Arial"/>
                <w:sz w:val="16"/>
                <w:szCs w:val="16"/>
              </w:rPr>
            </w:pPr>
            <w:r w:rsidRPr="004318A5">
              <w:rPr>
                <w:rFonts w:ascii="Arial" w:hAnsi="Arial" w:cs="Arial"/>
                <w:sz w:val="16"/>
                <w:szCs w:val="16"/>
              </w:rPr>
              <w:t>90 L</w:t>
            </w:r>
          </w:p>
        </w:tc>
      </w:tr>
      <w:tr w:rsidR="004318A5" w:rsidTr="00047E96">
        <w:trPr>
          <w:trHeight w:hRule="exact" w:val="562"/>
        </w:trPr>
        <w:tc>
          <w:tcPr>
            <w:tcW w:w="9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rPr>
                <w:rFonts w:ascii="Arial" w:hAnsi="Arial" w:cs="Arial"/>
              </w:rPr>
            </w:pPr>
            <w:r w:rsidRPr="004318A5">
              <w:rPr>
                <w:rFonts w:ascii="Arial" w:hAnsi="Arial" w:cs="Arial"/>
                <w:sz w:val="16"/>
                <w:szCs w:val="16"/>
              </w:rPr>
              <w:t>LK-C86</w:t>
            </w:r>
          </w:p>
        </w:tc>
        <w:tc>
          <w:tcPr>
            <w:tcW w:w="7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jc w:val="center"/>
              <w:rPr>
                <w:rFonts w:ascii="Arial" w:hAnsi="Arial" w:cs="Arial"/>
              </w:rPr>
            </w:pPr>
            <w:r w:rsidRPr="004318A5">
              <w:rPr>
                <w:rFonts w:ascii="Arial" w:hAnsi="Arial" w:cs="Arial"/>
                <w:sz w:val="16"/>
                <w:szCs w:val="16"/>
              </w:rPr>
              <w:t>634.0 (40.0)</w:t>
            </w:r>
          </w:p>
        </w:tc>
        <w:tc>
          <w:tcPr>
            <w:tcW w:w="7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jc w:val="center"/>
              <w:rPr>
                <w:rFonts w:ascii="Arial" w:hAnsi="Arial" w:cs="Arial"/>
              </w:rPr>
            </w:pPr>
            <w:r w:rsidRPr="004318A5">
              <w:rPr>
                <w:rFonts w:ascii="Arial" w:hAnsi="Arial" w:cs="Arial"/>
                <w:sz w:val="16"/>
                <w:szCs w:val="16"/>
              </w:rPr>
              <w:t>523.0 (33.0)</w:t>
            </w:r>
          </w:p>
        </w:tc>
        <w:tc>
          <w:tcPr>
            <w:tcW w:w="1890" w:type="dxa"/>
            <w:gridSpan w:val="2"/>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4318A5" w:rsidRPr="004318A5" w:rsidRDefault="004318A5" w:rsidP="00AC50AF">
            <w:pPr>
              <w:pStyle w:val="BasicParagraph"/>
              <w:jc w:val="center"/>
              <w:rPr>
                <w:rFonts w:ascii="Arial" w:hAnsi="Arial" w:cs="Arial"/>
              </w:rPr>
            </w:pPr>
            <w:r w:rsidRPr="004318A5">
              <w:rPr>
                <w:rFonts w:ascii="Arial" w:hAnsi="Arial" w:cs="Arial"/>
                <w:sz w:val="16"/>
                <w:szCs w:val="16"/>
              </w:rPr>
              <w:t>43.5 (0.3)</w:t>
            </w:r>
          </w:p>
        </w:tc>
        <w:tc>
          <w:tcPr>
            <w:tcW w:w="630" w:type="dxa"/>
            <w:vMerge/>
            <w:tcBorders>
              <w:top w:val="single" w:sz="2" w:space="0" w:color="000000"/>
              <w:left w:val="single" w:sz="2" w:space="0" w:color="000000"/>
              <w:bottom w:val="single" w:sz="2" w:space="0" w:color="000000"/>
              <w:right w:val="single" w:sz="2" w:space="0" w:color="000000"/>
            </w:tcBorders>
          </w:tcPr>
          <w:p w:rsidR="004318A5" w:rsidRPr="004318A5" w:rsidRDefault="004318A5" w:rsidP="00AC50AF">
            <w:pPr>
              <w:pStyle w:val="NoParagraphStyle"/>
              <w:spacing w:line="240" w:lineRule="auto"/>
              <w:textAlignment w:val="auto"/>
              <w:rPr>
                <w:rFonts w:ascii="Arial" w:hAnsi="Arial" w:cs="Arial"/>
                <w:color w:val="auto"/>
              </w:rPr>
            </w:pPr>
          </w:p>
        </w:tc>
        <w:tc>
          <w:tcPr>
            <w:tcW w:w="810" w:type="dxa"/>
            <w:vMerge/>
            <w:tcBorders>
              <w:top w:val="single" w:sz="2" w:space="0" w:color="000000"/>
              <w:left w:val="single" w:sz="2" w:space="0" w:color="000000"/>
              <w:bottom w:val="single" w:sz="2" w:space="0" w:color="000000"/>
              <w:right w:val="single" w:sz="2" w:space="0" w:color="000000"/>
            </w:tcBorders>
          </w:tcPr>
          <w:p w:rsidR="004318A5" w:rsidRPr="004318A5" w:rsidRDefault="004318A5" w:rsidP="00AC50AF">
            <w:pPr>
              <w:pStyle w:val="NoParagraphStyle"/>
              <w:spacing w:line="240" w:lineRule="auto"/>
              <w:textAlignment w:val="auto"/>
              <w:rPr>
                <w:rFonts w:ascii="Arial" w:hAnsi="Arial" w:cs="Arial"/>
                <w:color w:val="auto"/>
              </w:rPr>
            </w:pPr>
          </w:p>
        </w:tc>
        <w:tc>
          <w:tcPr>
            <w:tcW w:w="1080"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4318A5" w:rsidRPr="004318A5" w:rsidRDefault="004318A5" w:rsidP="00AC50AF">
            <w:pPr>
              <w:pStyle w:val="BasicParagraph"/>
              <w:jc w:val="center"/>
              <w:rPr>
                <w:rFonts w:ascii="Arial" w:hAnsi="Arial" w:cs="Arial"/>
              </w:rPr>
            </w:pPr>
            <w:r w:rsidRPr="004318A5">
              <w:rPr>
                <w:rFonts w:ascii="Arial" w:hAnsi="Arial" w:cs="Arial"/>
                <w:sz w:val="16"/>
                <w:szCs w:val="16"/>
              </w:rPr>
              <w:t>ø205</w:t>
            </w:r>
          </w:p>
        </w:tc>
        <w:tc>
          <w:tcPr>
            <w:tcW w:w="990" w:type="dxa"/>
            <w:vMerge w:val="restar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rsidR="004318A5" w:rsidRPr="004318A5" w:rsidRDefault="004318A5" w:rsidP="00AC50AF">
            <w:pPr>
              <w:pStyle w:val="BasicParagraph"/>
              <w:jc w:val="center"/>
              <w:rPr>
                <w:rFonts w:ascii="Arial" w:hAnsi="Arial" w:cs="Arial"/>
              </w:rPr>
            </w:pPr>
            <w:r w:rsidRPr="004318A5">
              <w:rPr>
                <w:rFonts w:ascii="Arial" w:hAnsi="Arial" w:cs="Arial"/>
                <w:sz w:val="16"/>
                <w:szCs w:val="16"/>
              </w:rPr>
              <w:t>2 ½”</w:t>
            </w:r>
          </w:p>
        </w:tc>
        <w:tc>
          <w:tcPr>
            <w:tcW w:w="810" w:type="dxa"/>
            <w:vMerge/>
            <w:tcBorders>
              <w:top w:val="single" w:sz="2" w:space="0" w:color="000000"/>
              <w:left w:val="single" w:sz="2" w:space="0" w:color="000000"/>
              <w:bottom w:val="single" w:sz="2" w:space="0" w:color="000000"/>
              <w:right w:val="single" w:sz="2" w:space="0" w:color="000000"/>
            </w:tcBorders>
          </w:tcPr>
          <w:p w:rsidR="004318A5" w:rsidRDefault="004318A5" w:rsidP="00AC50AF">
            <w:pPr>
              <w:pStyle w:val="NoParagraphStyle"/>
              <w:spacing w:line="240" w:lineRule="auto"/>
              <w:textAlignment w:val="auto"/>
              <w:rPr>
                <w:color w:val="auto"/>
              </w:rPr>
            </w:pPr>
          </w:p>
        </w:tc>
        <w:tc>
          <w:tcPr>
            <w:tcW w:w="810" w:type="dxa"/>
            <w:vMerge/>
            <w:tcBorders>
              <w:top w:val="single" w:sz="2" w:space="0" w:color="000000"/>
              <w:left w:val="single" w:sz="2" w:space="0" w:color="000000"/>
              <w:bottom w:val="single" w:sz="2" w:space="0" w:color="000000"/>
              <w:right w:val="single" w:sz="2" w:space="0" w:color="000000"/>
            </w:tcBorders>
          </w:tcPr>
          <w:p w:rsidR="004318A5" w:rsidRDefault="004318A5" w:rsidP="00AC50AF">
            <w:pPr>
              <w:pStyle w:val="NoParagraphStyle"/>
              <w:spacing w:line="240" w:lineRule="auto"/>
              <w:textAlignment w:val="auto"/>
              <w:rPr>
                <w:color w:val="auto"/>
              </w:rPr>
            </w:pPr>
          </w:p>
        </w:tc>
      </w:tr>
      <w:tr w:rsidR="004318A5" w:rsidTr="00047E96">
        <w:trPr>
          <w:trHeight w:hRule="exact" w:val="544"/>
        </w:trPr>
        <w:tc>
          <w:tcPr>
            <w:tcW w:w="9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rPr>
                <w:rFonts w:ascii="Arial" w:hAnsi="Arial" w:cs="Arial"/>
              </w:rPr>
            </w:pPr>
            <w:r w:rsidRPr="004318A5">
              <w:rPr>
                <w:rFonts w:ascii="Arial" w:hAnsi="Arial" w:cs="Arial"/>
                <w:sz w:val="16"/>
                <w:szCs w:val="16"/>
              </w:rPr>
              <w:t>LK-C87</w:t>
            </w:r>
          </w:p>
        </w:tc>
        <w:tc>
          <w:tcPr>
            <w:tcW w:w="7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jc w:val="center"/>
              <w:rPr>
                <w:rFonts w:ascii="Arial" w:hAnsi="Arial" w:cs="Arial"/>
              </w:rPr>
            </w:pPr>
            <w:r w:rsidRPr="004318A5">
              <w:rPr>
                <w:rFonts w:ascii="Arial" w:hAnsi="Arial" w:cs="Arial"/>
                <w:sz w:val="16"/>
                <w:szCs w:val="16"/>
              </w:rPr>
              <w:t>855.9 (54.0)</w:t>
            </w:r>
          </w:p>
        </w:tc>
        <w:tc>
          <w:tcPr>
            <w:tcW w:w="7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jc w:val="center"/>
              <w:rPr>
                <w:rFonts w:ascii="Arial" w:hAnsi="Arial" w:cs="Arial"/>
              </w:rPr>
            </w:pPr>
            <w:r w:rsidRPr="004318A5">
              <w:rPr>
                <w:rFonts w:ascii="Arial" w:hAnsi="Arial" w:cs="Arial"/>
                <w:sz w:val="16"/>
                <w:szCs w:val="16"/>
              </w:rPr>
              <w:t>713.3 (45.0)</w:t>
            </w:r>
          </w:p>
        </w:tc>
        <w:tc>
          <w:tcPr>
            <w:tcW w:w="1890" w:type="dxa"/>
            <w:gridSpan w:val="2"/>
            <w:vMerge/>
            <w:tcBorders>
              <w:top w:val="single" w:sz="2" w:space="0" w:color="000000"/>
              <w:left w:val="single" w:sz="2" w:space="0" w:color="000000"/>
              <w:bottom w:val="single" w:sz="2" w:space="0" w:color="000000"/>
              <w:right w:val="single" w:sz="2" w:space="0" w:color="000000"/>
            </w:tcBorders>
          </w:tcPr>
          <w:p w:rsidR="004318A5" w:rsidRPr="004318A5" w:rsidRDefault="004318A5" w:rsidP="00AC50AF">
            <w:pPr>
              <w:pStyle w:val="NoParagraphStyle"/>
              <w:spacing w:line="240" w:lineRule="auto"/>
              <w:textAlignment w:val="auto"/>
              <w:rPr>
                <w:rFonts w:ascii="Arial" w:hAnsi="Arial" w:cs="Arial"/>
                <w:color w:val="auto"/>
              </w:rPr>
            </w:pPr>
          </w:p>
        </w:tc>
        <w:tc>
          <w:tcPr>
            <w:tcW w:w="63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jc w:val="center"/>
              <w:rPr>
                <w:rFonts w:ascii="Arial" w:hAnsi="Arial" w:cs="Arial"/>
              </w:rPr>
            </w:pPr>
            <w:r w:rsidRPr="004318A5">
              <w:rPr>
                <w:rFonts w:ascii="Arial" w:hAnsi="Arial" w:cs="Arial"/>
                <w:sz w:val="16"/>
                <w:szCs w:val="16"/>
              </w:rPr>
              <w:t>116</w:t>
            </w:r>
          </w:p>
        </w:tc>
        <w:tc>
          <w:tcPr>
            <w:tcW w:w="81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318A5" w:rsidRPr="004318A5" w:rsidRDefault="004318A5" w:rsidP="00AC50AF">
            <w:pPr>
              <w:pStyle w:val="BasicParagraph"/>
              <w:jc w:val="center"/>
              <w:rPr>
                <w:rFonts w:ascii="Arial" w:hAnsi="Arial" w:cs="Arial"/>
              </w:rPr>
            </w:pPr>
            <w:r w:rsidRPr="004318A5">
              <w:rPr>
                <w:rFonts w:ascii="Arial" w:hAnsi="Arial" w:cs="Arial"/>
                <w:sz w:val="16"/>
                <w:szCs w:val="16"/>
              </w:rPr>
              <w:t>96</w:t>
            </w:r>
          </w:p>
        </w:tc>
        <w:tc>
          <w:tcPr>
            <w:tcW w:w="1080" w:type="dxa"/>
            <w:vMerge/>
            <w:tcBorders>
              <w:top w:val="single" w:sz="2" w:space="0" w:color="000000"/>
              <w:left w:val="single" w:sz="2" w:space="0" w:color="000000"/>
              <w:bottom w:val="single" w:sz="2" w:space="0" w:color="000000"/>
              <w:right w:val="single" w:sz="2" w:space="0" w:color="000000"/>
            </w:tcBorders>
          </w:tcPr>
          <w:p w:rsidR="004318A5" w:rsidRDefault="004318A5" w:rsidP="00AC50AF">
            <w:pPr>
              <w:pStyle w:val="NoParagraphStyle"/>
              <w:spacing w:line="240" w:lineRule="auto"/>
              <w:textAlignment w:val="auto"/>
              <w:rPr>
                <w:color w:val="auto"/>
              </w:rPr>
            </w:pPr>
          </w:p>
        </w:tc>
        <w:tc>
          <w:tcPr>
            <w:tcW w:w="990" w:type="dxa"/>
            <w:vMerge/>
            <w:tcBorders>
              <w:top w:val="single" w:sz="2" w:space="0" w:color="000000"/>
              <w:left w:val="single" w:sz="2" w:space="0" w:color="000000"/>
              <w:bottom w:val="single" w:sz="2" w:space="0" w:color="000000"/>
              <w:right w:val="single" w:sz="2" w:space="0" w:color="000000"/>
            </w:tcBorders>
          </w:tcPr>
          <w:p w:rsidR="004318A5" w:rsidRDefault="004318A5" w:rsidP="00AC50AF">
            <w:pPr>
              <w:pStyle w:val="NoParagraphStyle"/>
              <w:spacing w:line="240" w:lineRule="auto"/>
              <w:textAlignment w:val="auto"/>
              <w:rPr>
                <w:color w:val="auto"/>
              </w:rPr>
            </w:pPr>
          </w:p>
        </w:tc>
        <w:tc>
          <w:tcPr>
            <w:tcW w:w="810" w:type="dxa"/>
            <w:vMerge/>
            <w:tcBorders>
              <w:top w:val="single" w:sz="2" w:space="0" w:color="000000"/>
              <w:left w:val="single" w:sz="2" w:space="0" w:color="000000"/>
              <w:bottom w:val="single" w:sz="2" w:space="0" w:color="000000"/>
              <w:right w:val="single" w:sz="2" w:space="0" w:color="000000"/>
            </w:tcBorders>
          </w:tcPr>
          <w:p w:rsidR="004318A5" w:rsidRDefault="004318A5" w:rsidP="00AC50AF">
            <w:pPr>
              <w:pStyle w:val="NoParagraphStyle"/>
              <w:spacing w:line="240" w:lineRule="auto"/>
              <w:textAlignment w:val="auto"/>
              <w:rPr>
                <w:color w:val="auto"/>
              </w:rPr>
            </w:pPr>
          </w:p>
        </w:tc>
        <w:tc>
          <w:tcPr>
            <w:tcW w:w="810" w:type="dxa"/>
            <w:vMerge/>
            <w:tcBorders>
              <w:top w:val="single" w:sz="2" w:space="0" w:color="000000"/>
              <w:left w:val="single" w:sz="2" w:space="0" w:color="000000"/>
              <w:bottom w:val="single" w:sz="2" w:space="0" w:color="000000"/>
              <w:right w:val="single" w:sz="2" w:space="0" w:color="000000"/>
            </w:tcBorders>
          </w:tcPr>
          <w:p w:rsidR="004318A5" w:rsidRDefault="004318A5" w:rsidP="00AC50AF">
            <w:pPr>
              <w:pStyle w:val="NoParagraphStyle"/>
              <w:spacing w:line="240" w:lineRule="auto"/>
              <w:textAlignment w:val="auto"/>
              <w:rPr>
                <w:color w:val="auto"/>
              </w:rPr>
            </w:pPr>
          </w:p>
        </w:tc>
      </w:tr>
    </w:tbl>
    <w:p w:rsidR="004318A5" w:rsidRPr="004318A5" w:rsidRDefault="004318A5" w:rsidP="004318A5">
      <w:pPr>
        <w:tabs>
          <w:tab w:val="left" w:pos="440"/>
        </w:tabs>
        <w:autoSpaceDE w:val="0"/>
        <w:autoSpaceDN w:val="0"/>
        <w:adjustRightInd w:val="0"/>
        <w:spacing w:line="288" w:lineRule="auto"/>
        <w:ind w:left="440" w:hanging="440"/>
        <w:textAlignment w:val="center"/>
        <w:rPr>
          <w:rFonts w:ascii="Arial" w:hAnsi="Arial" w:cs="Arial"/>
          <w:color w:val="000000"/>
          <w:sz w:val="12"/>
          <w:szCs w:val="12"/>
        </w:rPr>
      </w:pPr>
      <w:r w:rsidRPr="004318A5">
        <w:rPr>
          <w:rFonts w:ascii="Arial" w:hAnsi="Arial" w:cs="Arial"/>
          <w:color w:val="000000"/>
          <w:sz w:val="12"/>
          <w:szCs w:val="12"/>
        </w:rPr>
        <w:t xml:space="preserve">Note 1: </w:t>
      </w:r>
      <w:r w:rsidRPr="004318A5">
        <w:rPr>
          <w:rFonts w:ascii="Arial" w:hAnsi="Arial" w:cs="Arial"/>
          <w:color w:val="000000"/>
          <w:sz w:val="12"/>
          <w:szCs w:val="12"/>
        </w:rPr>
        <w:tab/>
        <w:t xml:space="preserve">The capacity is the value when maximum discharge pressure is applied (with pure water at room temperature). The value </w:t>
      </w:r>
      <w:r w:rsidR="00047E96">
        <w:rPr>
          <w:rFonts w:ascii="Arial" w:hAnsi="Arial" w:cs="Arial"/>
          <w:color w:val="000000"/>
          <w:sz w:val="12"/>
          <w:szCs w:val="12"/>
        </w:rPr>
        <w:t xml:space="preserve">may be higher than shown in the   </w:t>
      </w:r>
      <w:r>
        <w:rPr>
          <w:rFonts w:ascii="Arial" w:hAnsi="Arial" w:cs="Arial"/>
          <w:color w:val="000000"/>
          <w:sz w:val="12"/>
          <w:szCs w:val="12"/>
        </w:rPr>
        <w:t>t</w:t>
      </w:r>
      <w:r w:rsidRPr="004318A5">
        <w:rPr>
          <w:rFonts w:ascii="Arial" w:hAnsi="Arial" w:cs="Arial"/>
          <w:color w:val="000000"/>
          <w:sz w:val="12"/>
          <w:szCs w:val="12"/>
        </w:rPr>
        <w:t>able if the discharge pressure is lower.  Performance may vary and is based on installation conditions and liquid characteristics.</w:t>
      </w:r>
    </w:p>
    <w:p w:rsidR="004318A5" w:rsidRPr="004318A5" w:rsidRDefault="004318A5" w:rsidP="004318A5">
      <w:pPr>
        <w:tabs>
          <w:tab w:val="left" w:pos="440"/>
        </w:tabs>
        <w:autoSpaceDE w:val="0"/>
        <w:autoSpaceDN w:val="0"/>
        <w:adjustRightInd w:val="0"/>
        <w:spacing w:line="288" w:lineRule="auto"/>
        <w:textAlignment w:val="center"/>
        <w:rPr>
          <w:rFonts w:ascii="Arial" w:hAnsi="Arial" w:cs="Arial"/>
          <w:color w:val="000000"/>
          <w:sz w:val="12"/>
          <w:szCs w:val="12"/>
        </w:rPr>
      </w:pPr>
      <w:r w:rsidRPr="004318A5">
        <w:rPr>
          <w:rFonts w:ascii="Arial" w:hAnsi="Arial" w:cs="Arial"/>
          <w:color w:val="000000"/>
          <w:sz w:val="12"/>
          <w:szCs w:val="12"/>
        </w:rPr>
        <w:t xml:space="preserve">Note 2: </w:t>
      </w:r>
      <w:r w:rsidRPr="004318A5">
        <w:rPr>
          <w:rFonts w:ascii="Arial" w:hAnsi="Arial" w:cs="Arial"/>
          <w:color w:val="000000"/>
          <w:sz w:val="12"/>
          <w:szCs w:val="12"/>
        </w:rPr>
        <w:tab/>
        <w:t xml:space="preserve">VS type connection is different in some models from standard. </w:t>
      </w:r>
    </w:p>
    <w:p w:rsidR="004318A5" w:rsidRPr="004318A5" w:rsidRDefault="004318A5" w:rsidP="00047E96">
      <w:pPr>
        <w:tabs>
          <w:tab w:val="left" w:pos="440"/>
        </w:tabs>
        <w:autoSpaceDE w:val="0"/>
        <w:autoSpaceDN w:val="0"/>
        <w:adjustRightInd w:val="0"/>
        <w:spacing w:line="288" w:lineRule="auto"/>
        <w:textAlignment w:val="center"/>
        <w:rPr>
          <w:rFonts w:ascii="Arial" w:hAnsi="Arial" w:cs="Arial"/>
          <w:color w:val="000000"/>
          <w:sz w:val="12"/>
          <w:szCs w:val="12"/>
        </w:rPr>
      </w:pPr>
      <w:r w:rsidRPr="004318A5">
        <w:rPr>
          <w:rFonts w:ascii="Arial" w:hAnsi="Arial" w:cs="Arial"/>
          <w:color w:val="000000"/>
          <w:sz w:val="12"/>
          <w:szCs w:val="12"/>
        </w:rPr>
        <w:t xml:space="preserve">Note 3: </w:t>
      </w:r>
      <w:r w:rsidRPr="004318A5">
        <w:rPr>
          <w:rFonts w:ascii="Arial" w:hAnsi="Arial" w:cs="Arial"/>
          <w:color w:val="000000"/>
          <w:sz w:val="12"/>
          <w:szCs w:val="12"/>
        </w:rPr>
        <w:tab/>
      </w:r>
      <w:r w:rsidR="00047E96">
        <w:rPr>
          <w:rFonts w:ascii="Arial" w:hAnsi="Arial" w:cs="Arial"/>
          <w:color w:val="000000"/>
          <w:sz w:val="12"/>
          <w:szCs w:val="12"/>
        </w:rPr>
        <w:t xml:space="preserve"> </w:t>
      </w:r>
      <w:r w:rsidRPr="004318A5">
        <w:rPr>
          <w:rFonts w:ascii="Arial" w:hAnsi="Arial" w:cs="Arial"/>
          <w:color w:val="000000"/>
          <w:sz w:val="12"/>
          <w:szCs w:val="12"/>
        </w:rPr>
        <w:t xml:space="preserve">A base is furnished to all LK-A, LK-B and LK-C models.  </w:t>
      </w:r>
      <w:r w:rsidRPr="004318A5">
        <w:rPr>
          <w:rFonts w:ascii="Arial" w:hAnsi="Arial" w:cs="Arial"/>
          <w:color w:val="000000"/>
          <w:sz w:val="12"/>
          <w:szCs w:val="12"/>
        </w:rPr>
        <w:tab/>
      </w:r>
    </w:p>
    <w:p w:rsidR="004318A5" w:rsidRDefault="004318A5" w:rsidP="004318A5">
      <w:pPr>
        <w:tabs>
          <w:tab w:val="left" w:pos="200"/>
        </w:tabs>
        <w:autoSpaceDE w:val="0"/>
        <w:autoSpaceDN w:val="0"/>
        <w:adjustRightInd w:val="0"/>
        <w:spacing w:line="288" w:lineRule="auto"/>
        <w:textAlignment w:val="center"/>
        <w:rPr>
          <w:rFonts w:ascii="Arial" w:hAnsi="Arial" w:cs="Arial"/>
          <w:color w:val="000000"/>
          <w:sz w:val="12"/>
          <w:szCs w:val="12"/>
        </w:rPr>
      </w:pPr>
      <w:r w:rsidRPr="004318A5">
        <w:rPr>
          <w:rFonts w:ascii="Arial" w:hAnsi="Arial" w:cs="Arial"/>
          <w:color w:val="000000"/>
          <w:sz w:val="12"/>
          <w:szCs w:val="12"/>
        </w:rPr>
        <w:t>Note 4:   IEC B5 flange motor mount. Use vertical mount rated, 1800 RPM motor.</w:t>
      </w:r>
    </w:p>
    <w:p w:rsidR="00047E96" w:rsidRPr="004318A5" w:rsidRDefault="00047E96" w:rsidP="004318A5">
      <w:pPr>
        <w:tabs>
          <w:tab w:val="left" w:pos="200"/>
        </w:tabs>
        <w:autoSpaceDE w:val="0"/>
        <w:autoSpaceDN w:val="0"/>
        <w:adjustRightInd w:val="0"/>
        <w:spacing w:line="288" w:lineRule="auto"/>
        <w:textAlignment w:val="center"/>
        <w:rPr>
          <w:rFonts w:ascii="Arial" w:hAnsi="Arial" w:cs="Arial"/>
          <w:color w:val="000000"/>
          <w:sz w:val="12"/>
          <w:szCs w:val="12"/>
        </w:rPr>
      </w:pPr>
      <w:r>
        <w:rPr>
          <w:rFonts w:ascii="Arial" w:hAnsi="Arial" w:cs="Arial"/>
          <w:color w:val="000000"/>
          <w:sz w:val="12"/>
          <w:szCs w:val="12"/>
        </w:rPr>
        <w:t xml:space="preserve">Note 5:  </w:t>
      </w:r>
      <w:r w:rsidRPr="004318A5">
        <w:rPr>
          <w:rFonts w:ascii="Arial" w:hAnsi="Arial" w:cs="Arial"/>
          <w:color w:val="000000"/>
          <w:sz w:val="12"/>
          <w:szCs w:val="12"/>
        </w:rPr>
        <w:t xml:space="preserve">Coating </w:t>
      </w:r>
      <w:proofErr w:type="gramStart"/>
      <w:r w:rsidRPr="004318A5">
        <w:rPr>
          <w:rFonts w:ascii="Arial" w:hAnsi="Arial" w:cs="Arial"/>
          <w:color w:val="000000"/>
          <w:sz w:val="12"/>
          <w:szCs w:val="12"/>
        </w:rPr>
        <w:t>color :</w:t>
      </w:r>
      <w:proofErr w:type="gramEnd"/>
      <w:r w:rsidRPr="004318A5">
        <w:rPr>
          <w:rFonts w:ascii="Arial" w:hAnsi="Arial" w:cs="Arial"/>
          <w:color w:val="000000"/>
          <w:sz w:val="12"/>
          <w:szCs w:val="12"/>
        </w:rPr>
        <w:t xml:space="preserve"> F37-60D (JPMA)  </w:t>
      </w:r>
    </w:p>
    <w:p w:rsidR="002E5036" w:rsidRDefault="002E5036">
      <w:pPr>
        <w:tabs>
          <w:tab w:val="left" w:pos="990"/>
        </w:tabs>
        <w:rPr>
          <w:sz w:val="22"/>
        </w:rPr>
      </w:pPr>
    </w:p>
    <w:p w:rsidR="00A461A8" w:rsidRDefault="00A461A8">
      <w:pPr>
        <w:rPr>
          <w:b/>
          <w:bCs/>
          <w:sz w:val="22"/>
        </w:rPr>
      </w:pPr>
      <w:r>
        <w:rPr>
          <w:b/>
          <w:bCs/>
          <w:sz w:val="22"/>
        </w:rPr>
        <w:br w:type="page"/>
      </w:r>
    </w:p>
    <w:p w:rsidR="002E5036" w:rsidRPr="00A461A8" w:rsidRDefault="00FD7360">
      <w:pPr>
        <w:tabs>
          <w:tab w:val="left" w:pos="990"/>
        </w:tabs>
        <w:rPr>
          <w:rFonts w:ascii="Arial" w:hAnsi="Arial" w:cs="Arial"/>
          <w:b/>
          <w:bCs/>
        </w:rPr>
      </w:pPr>
      <w:r w:rsidRPr="00A461A8">
        <w:rPr>
          <w:rFonts w:ascii="Arial" w:hAnsi="Arial" w:cs="Arial"/>
          <w:b/>
          <w:bCs/>
        </w:rPr>
        <w:lastRenderedPageBreak/>
        <w:t xml:space="preserve">Table 2   </w:t>
      </w:r>
      <w:r w:rsidR="00A461A8" w:rsidRPr="00A461A8">
        <w:rPr>
          <w:rFonts w:ascii="Arial" w:hAnsi="Arial" w:cs="Arial"/>
          <w:b/>
          <w:bCs/>
        </w:rPr>
        <w:t>Materials of Construction</w:t>
      </w:r>
    </w:p>
    <w:p w:rsidR="002E5036" w:rsidRDefault="002E5036">
      <w:pPr>
        <w:tabs>
          <w:tab w:val="left" w:pos="990"/>
        </w:tabs>
        <w:rPr>
          <w:b/>
          <w:bCs/>
          <w:sz w:val="22"/>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700"/>
        <w:gridCol w:w="1170"/>
        <w:gridCol w:w="810"/>
        <w:gridCol w:w="1170"/>
        <w:gridCol w:w="1350"/>
        <w:gridCol w:w="900"/>
        <w:gridCol w:w="900"/>
      </w:tblGrid>
      <w:tr w:rsidR="004318A5" w:rsidTr="00A461A8">
        <w:trPr>
          <w:trHeight w:val="230"/>
          <w:jc w:val="center"/>
        </w:trPr>
        <w:tc>
          <w:tcPr>
            <w:tcW w:w="3330" w:type="dxa"/>
            <w:gridSpan w:val="2"/>
            <w:vAlign w:val="center"/>
          </w:tcPr>
          <w:p w:rsidR="004318A5" w:rsidRDefault="004318A5">
            <w:pPr>
              <w:jc w:val="center"/>
              <w:rPr>
                <w:rFonts w:ascii="Arial" w:hAnsi="Arial"/>
                <w:b/>
                <w:sz w:val="18"/>
              </w:rPr>
            </w:pPr>
            <w:r>
              <w:rPr>
                <w:rFonts w:ascii="Arial" w:hAnsi="Arial"/>
                <w:b/>
                <w:sz w:val="18"/>
              </w:rPr>
              <w:t>Material symbol</w:t>
            </w:r>
          </w:p>
        </w:tc>
        <w:tc>
          <w:tcPr>
            <w:tcW w:w="1170" w:type="dxa"/>
            <w:vAlign w:val="center"/>
          </w:tcPr>
          <w:p w:rsidR="004318A5" w:rsidRDefault="004318A5">
            <w:pPr>
              <w:jc w:val="center"/>
              <w:rPr>
                <w:rFonts w:ascii="Arial" w:hAnsi="Arial"/>
                <w:b/>
                <w:sz w:val="18"/>
              </w:rPr>
            </w:pPr>
            <w:r>
              <w:rPr>
                <w:rFonts w:ascii="Arial" w:hAnsi="Arial"/>
                <w:b/>
                <w:sz w:val="18"/>
              </w:rPr>
              <w:t>VC</w:t>
            </w:r>
          </w:p>
        </w:tc>
        <w:tc>
          <w:tcPr>
            <w:tcW w:w="810" w:type="dxa"/>
            <w:vAlign w:val="center"/>
          </w:tcPr>
          <w:p w:rsidR="004318A5" w:rsidRDefault="004318A5">
            <w:pPr>
              <w:jc w:val="center"/>
              <w:rPr>
                <w:rFonts w:ascii="Arial" w:hAnsi="Arial"/>
                <w:b/>
                <w:sz w:val="18"/>
              </w:rPr>
            </w:pPr>
            <w:r>
              <w:rPr>
                <w:rFonts w:ascii="Arial" w:hAnsi="Arial"/>
                <w:b/>
                <w:sz w:val="18"/>
              </w:rPr>
              <w:t>VH</w:t>
            </w:r>
          </w:p>
        </w:tc>
        <w:tc>
          <w:tcPr>
            <w:tcW w:w="1170" w:type="dxa"/>
            <w:vAlign w:val="center"/>
          </w:tcPr>
          <w:p w:rsidR="004318A5" w:rsidRDefault="004318A5">
            <w:pPr>
              <w:jc w:val="center"/>
              <w:rPr>
                <w:rFonts w:ascii="Arial" w:hAnsi="Arial"/>
                <w:b/>
                <w:sz w:val="18"/>
              </w:rPr>
            </w:pPr>
            <w:r>
              <w:rPr>
                <w:rFonts w:ascii="Arial" w:hAnsi="Arial"/>
                <w:b/>
                <w:sz w:val="18"/>
              </w:rPr>
              <w:t>VS4</w:t>
            </w:r>
          </w:p>
        </w:tc>
        <w:tc>
          <w:tcPr>
            <w:tcW w:w="1350" w:type="dxa"/>
          </w:tcPr>
          <w:p w:rsidR="004318A5" w:rsidRDefault="004318A5">
            <w:pPr>
              <w:jc w:val="center"/>
              <w:rPr>
                <w:rFonts w:ascii="Arial" w:hAnsi="Arial"/>
                <w:b/>
                <w:sz w:val="18"/>
              </w:rPr>
            </w:pPr>
            <w:r>
              <w:rPr>
                <w:rFonts w:ascii="Arial" w:hAnsi="Arial"/>
                <w:b/>
                <w:sz w:val="18"/>
              </w:rPr>
              <w:t>VS</w:t>
            </w:r>
            <w:r w:rsidR="00047E96" w:rsidRPr="00047E96">
              <w:rPr>
                <w:rFonts w:ascii="Arial" w:hAnsi="Arial"/>
                <w:b/>
                <w:sz w:val="18"/>
                <w:vertAlign w:val="superscript"/>
              </w:rPr>
              <w:t>1</w:t>
            </w:r>
          </w:p>
        </w:tc>
        <w:tc>
          <w:tcPr>
            <w:tcW w:w="900" w:type="dxa"/>
            <w:vAlign w:val="center"/>
          </w:tcPr>
          <w:p w:rsidR="004318A5" w:rsidRDefault="004318A5">
            <w:pPr>
              <w:jc w:val="center"/>
              <w:rPr>
                <w:rFonts w:ascii="Arial" w:hAnsi="Arial"/>
                <w:b/>
                <w:sz w:val="18"/>
              </w:rPr>
            </w:pPr>
            <w:r>
              <w:rPr>
                <w:rFonts w:ascii="Arial" w:hAnsi="Arial"/>
                <w:b/>
                <w:sz w:val="18"/>
              </w:rPr>
              <w:t>S6</w:t>
            </w:r>
          </w:p>
        </w:tc>
        <w:tc>
          <w:tcPr>
            <w:tcW w:w="900" w:type="dxa"/>
            <w:vAlign w:val="center"/>
          </w:tcPr>
          <w:p w:rsidR="004318A5" w:rsidRDefault="004318A5" w:rsidP="004318A5">
            <w:pPr>
              <w:jc w:val="center"/>
              <w:rPr>
                <w:rFonts w:ascii="Arial" w:hAnsi="Arial"/>
                <w:b/>
                <w:sz w:val="18"/>
              </w:rPr>
            </w:pPr>
            <w:r>
              <w:rPr>
                <w:rFonts w:ascii="Arial" w:hAnsi="Arial"/>
                <w:b/>
                <w:sz w:val="18"/>
              </w:rPr>
              <w:t>S4</w:t>
            </w:r>
          </w:p>
        </w:tc>
      </w:tr>
      <w:tr w:rsidR="004318A5" w:rsidTr="00A461A8">
        <w:trPr>
          <w:trHeight w:val="230"/>
          <w:jc w:val="center"/>
        </w:trPr>
        <w:tc>
          <w:tcPr>
            <w:tcW w:w="3330" w:type="dxa"/>
            <w:gridSpan w:val="2"/>
            <w:vAlign w:val="center"/>
          </w:tcPr>
          <w:p w:rsidR="004318A5" w:rsidRPr="004318A5" w:rsidRDefault="004318A5">
            <w:pPr>
              <w:jc w:val="center"/>
              <w:rPr>
                <w:rFonts w:ascii="Arial Narrow" w:hAnsi="Arial Narrow"/>
                <w:b/>
                <w:sz w:val="16"/>
                <w:szCs w:val="16"/>
              </w:rPr>
            </w:pPr>
            <w:r w:rsidRPr="004318A5">
              <w:rPr>
                <w:rFonts w:ascii="Arial Narrow" w:hAnsi="Arial Narrow"/>
                <w:b/>
                <w:sz w:val="16"/>
                <w:szCs w:val="16"/>
              </w:rPr>
              <w:t>Application</w:t>
            </w:r>
          </w:p>
        </w:tc>
        <w:tc>
          <w:tcPr>
            <w:tcW w:w="1170" w:type="dxa"/>
            <w:vAlign w:val="center"/>
          </w:tcPr>
          <w:p w:rsidR="004318A5" w:rsidRPr="004318A5" w:rsidRDefault="004318A5">
            <w:pPr>
              <w:jc w:val="center"/>
              <w:rPr>
                <w:rFonts w:ascii="Arial Narrow" w:hAnsi="Arial Narrow"/>
                <w:b/>
                <w:sz w:val="16"/>
                <w:szCs w:val="16"/>
              </w:rPr>
            </w:pPr>
            <w:r w:rsidRPr="004318A5">
              <w:rPr>
                <w:rFonts w:ascii="Arial Narrow" w:hAnsi="Arial Narrow"/>
                <w:b/>
                <w:sz w:val="16"/>
                <w:szCs w:val="16"/>
              </w:rPr>
              <w:t>Acids</w:t>
            </w:r>
          </w:p>
        </w:tc>
        <w:tc>
          <w:tcPr>
            <w:tcW w:w="1980" w:type="dxa"/>
            <w:gridSpan w:val="2"/>
            <w:vAlign w:val="center"/>
          </w:tcPr>
          <w:p w:rsidR="004318A5" w:rsidRPr="004318A5" w:rsidRDefault="004318A5">
            <w:pPr>
              <w:jc w:val="center"/>
              <w:rPr>
                <w:rFonts w:ascii="Arial Narrow" w:hAnsi="Arial Narrow"/>
                <w:b/>
                <w:sz w:val="16"/>
                <w:szCs w:val="16"/>
              </w:rPr>
            </w:pPr>
            <w:proofErr w:type="spellStart"/>
            <w:r w:rsidRPr="004318A5">
              <w:rPr>
                <w:rFonts w:ascii="Arial Narrow" w:hAnsi="Arial Narrow"/>
                <w:b/>
                <w:sz w:val="16"/>
                <w:szCs w:val="16"/>
              </w:rPr>
              <w:t>Alkalines</w:t>
            </w:r>
            <w:proofErr w:type="spellEnd"/>
          </w:p>
        </w:tc>
        <w:tc>
          <w:tcPr>
            <w:tcW w:w="1350" w:type="dxa"/>
          </w:tcPr>
          <w:p w:rsidR="004318A5" w:rsidRPr="004318A5" w:rsidRDefault="004318A5">
            <w:pPr>
              <w:jc w:val="center"/>
              <w:rPr>
                <w:rFonts w:ascii="Arial Narrow" w:hAnsi="Arial Narrow"/>
                <w:b/>
                <w:sz w:val="16"/>
                <w:szCs w:val="16"/>
              </w:rPr>
            </w:pPr>
            <w:r w:rsidRPr="004318A5">
              <w:rPr>
                <w:rFonts w:ascii="Arial Narrow" w:hAnsi="Arial Narrow"/>
                <w:b/>
                <w:sz w:val="16"/>
                <w:szCs w:val="16"/>
              </w:rPr>
              <w:t>Viscosity &amp; Slurry</w:t>
            </w:r>
          </w:p>
        </w:tc>
        <w:tc>
          <w:tcPr>
            <w:tcW w:w="1800" w:type="dxa"/>
            <w:gridSpan w:val="2"/>
            <w:vAlign w:val="center"/>
          </w:tcPr>
          <w:p w:rsidR="004318A5" w:rsidRPr="004318A5" w:rsidRDefault="004318A5" w:rsidP="004318A5">
            <w:pPr>
              <w:jc w:val="center"/>
              <w:rPr>
                <w:rFonts w:ascii="Arial Narrow" w:hAnsi="Arial Narrow"/>
                <w:b/>
                <w:sz w:val="16"/>
                <w:szCs w:val="16"/>
              </w:rPr>
            </w:pPr>
            <w:r w:rsidRPr="004318A5">
              <w:rPr>
                <w:rFonts w:ascii="Arial Narrow" w:hAnsi="Arial Narrow"/>
                <w:b/>
                <w:sz w:val="16"/>
                <w:szCs w:val="16"/>
              </w:rPr>
              <w:t>Solvents</w:t>
            </w:r>
          </w:p>
        </w:tc>
      </w:tr>
      <w:tr w:rsidR="004318A5" w:rsidTr="00A461A8">
        <w:trPr>
          <w:trHeight w:val="230"/>
          <w:jc w:val="center"/>
        </w:trPr>
        <w:tc>
          <w:tcPr>
            <w:tcW w:w="3330" w:type="dxa"/>
            <w:gridSpan w:val="2"/>
            <w:vAlign w:val="center"/>
          </w:tcPr>
          <w:p w:rsidR="004318A5" w:rsidRPr="004318A5" w:rsidRDefault="004318A5">
            <w:pPr>
              <w:jc w:val="center"/>
              <w:rPr>
                <w:rFonts w:ascii="Arial Narrow" w:hAnsi="Arial Narrow"/>
                <w:b/>
                <w:sz w:val="16"/>
                <w:szCs w:val="16"/>
              </w:rPr>
            </w:pPr>
            <w:r w:rsidRPr="004318A5">
              <w:rPr>
                <w:rFonts w:ascii="Arial Narrow" w:hAnsi="Arial Narrow"/>
                <w:b/>
                <w:sz w:val="16"/>
                <w:szCs w:val="16"/>
              </w:rPr>
              <w:t>Applicable to</w:t>
            </w:r>
          </w:p>
        </w:tc>
        <w:tc>
          <w:tcPr>
            <w:tcW w:w="1170" w:type="dxa"/>
            <w:vAlign w:val="center"/>
          </w:tcPr>
          <w:p w:rsidR="004318A5" w:rsidRPr="004318A5" w:rsidRDefault="004318A5">
            <w:pPr>
              <w:jc w:val="center"/>
              <w:rPr>
                <w:rFonts w:ascii="Arial Narrow" w:hAnsi="Arial Narrow"/>
                <w:b/>
                <w:sz w:val="16"/>
                <w:szCs w:val="16"/>
              </w:rPr>
            </w:pPr>
            <w:r w:rsidRPr="004318A5">
              <w:rPr>
                <w:rFonts w:ascii="Arial Narrow" w:hAnsi="Arial Narrow"/>
                <w:b/>
                <w:sz w:val="16"/>
                <w:szCs w:val="16"/>
              </w:rPr>
              <w:t>A55 to C87</w:t>
            </w:r>
          </w:p>
        </w:tc>
        <w:tc>
          <w:tcPr>
            <w:tcW w:w="810" w:type="dxa"/>
            <w:vAlign w:val="center"/>
          </w:tcPr>
          <w:p w:rsidR="004318A5" w:rsidRPr="004318A5" w:rsidRDefault="004318A5">
            <w:pPr>
              <w:jc w:val="center"/>
              <w:rPr>
                <w:rFonts w:ascii="Arial Narrow" w:hAnsi="Arial Narrow"/>
                <w:b/>
                <w:sz w:val="16"/>
                <w:szCs w:val="16"/>
              </w:rPr>
            </w:pPr>
            <w:r w:rsidRPr="004318A5">
              <w:rPr>
                <w:rFonts w:ascii="Arial Narrow" w:hAnsi="Arial Narrow"/>
                <w:b/>
                <w:sz w:val="16"/>
                <w:szCs w:val="16"/>
              </w:rPr>
              <w:t>A55/A57</w:t>
            </w:r>
          </w:p>
        </w:tc>
        <w:tc>
          <w:tcPr>
            <w:tcW w:w="1170" w:type="dxa"/>
            <w:vAlign w:val="center"/>
          </w:tcPr>
          <w:p w:rsidR="004318A5" w:rsidRPr="004318A5" w:rsidRDefault="004318A5">
            <w:pPr>
              <w:jc w:val="center"/>
              <w:rPr>
                <w:rFonts w:ascii="Arial Narrow" w:hAnsi="Arial Narrow"/>
                <w:b/>
                <w:sz w:val="16"/>
                <w:szCs w:val="16"/>
              </w:rPr>
            </w:pPr>
            <w:r w:rsidRPr="004318A5">
              <w:rPr>
                <w:rFonts w:ascii="Arial Narrow" w:hAnsi="Arial Narrow"/>
                <w:b/>
                <w:sz w:val="16"/>
                <w:szCs w:val="16"/>
              </w:rPr>
              <w:t>A65 to C87</w:t>
            </w:r>
          </w:p>
        </w:tc>
        <w:tc>
          <w:tcPr>
            <w:tcW w:w="1350" w:type="dxa"/>
          </w:tcPr>
          <w:p w:rsidR="004318A5" w:rsidRPr="004318A5" w:rsidRDefault="004318A5">
            <w:pPr>
              <w:jc w:val="center"/>
              <w:rPr>
                <w:rFonts w:ascii="Arial Narrow" w:hAnsi="Arial Narrow"/>
                <w:b/>
                <w:sz w:val="16"/>
                <w:szCs w:val="16"/>
              </w:rPr>
            </w:pPr>
            <w:r w:rsidRPr="004318A5">
              <w:rPr>
                <w:rFonts w:ascii="Arial Narrow" w:hAnsi="Arial Narrow"/>
                <w:b/>
                <w:sz w:val="16"/>
                <w:szCs w:val="16"/>
              </w:rPr>
              <w:t>A55 to C87</w:t>
            </w:r>
          </w:p>
        </w:tc>
        <w:tc>
          <w:tcPr>
            <w:tcW w:w="900" w:type="dxa"/>
            <w:vAlign w:val="center"/>
          </w:tcPr>
          <w:p w:rsidR="004318A5" w:rsidRPr="004318A5" w:rsidRDefault="004318A5">
            <w:pPr>
              <w:jc w:val="center"/>
              <w:rPr>
                <w:rFonts w:ascii="Arial Narrow" w:hAnsi="Arial Narrow"/>
                <w:b/>
                <w:sz w:val="16"/>
                <w:szCs w:val="16"/>
              </w:rPr>
            </w:pPr>
            <w:r w:rsidRPr="004318A5">
              <w:rPr>
                <w:rFonts w:ascii="Arial Narrow" w:hAnsi="Arial Narrow"/>
                <w:b/>
                <w:sz w:val="16"/>
                <w:szCs w:val="16"/>
              </w:rPr>
              <w:t>A55/A57</w:t>
            </w:r>
          </w:p>
        </w:tc>
        <w:tc>
          <w:tcPr>
            <w:tcW w:w="900" w:type="dxa"/>
            <w:vAlign w:val="center"/>
          </w:tcPr>
          <w:p w:rsidR="004318A5" w:rsidRPr="004318A5" w:rsidRDefault="004318A5" w:rsidP="004318A5">
            <w:pPr>
              <w:jc w:val="center"/>
              <w:rPr>
                <w:rFonts w:ascii="Arial Narrow" w:hAnsi="Arial Narrow"/>
                <w:b/>
                <w:sz w:val="16"/>
                <w:szCs w:val="16"/>
              </w:rPr>
            </w:pPr>
            <w:r w:rsidRPr="004318A5">
              <w:rPr>
                <w:rFonts w:ascii="Arial Narrow" w:hAnsi="Arial Narrow"/>
                <w:b/>
                <w:sz w:val="16"/>
                <w:szCs w:val="16"/>
              </w:rPr>
              <w:t>A65 to C87</w:t>
            </w:r>
          </w:p>
        </w:tc>
      </w:tr>
      <w:tr w:rsidR="004318A5" w:rsidTr="00A461A8">
        <w:trPr>
          <w:cantSplit/>
          <w:trHeight w:val="230"/>
          <w:jc w:val="center"/>
        </w:trPr>
        <w:tc>
          <w:tcPr>
            <w:tcW w:w="630" w:type="dxa"/>
            <w:vMerge w:val="restart"/>
            <w:textDirection w:val="btLr"/>
            <w:vAlign w:val="center"/>
          </w:tcPr>
          <w:p w:rsidR="004318A5" w:rsidRDefault="004318A5">
            <w:pPr>
              <w:ind w:left="113" w:right="113"/>
              <w:jc w:val="center"/>
              <w:rPr>
                <w:rFonts w:ascii="Arial" w:hAnsi="Arial"/>
                <w:sz w:val="18"/>
              </w:rPr>
            </w:pPr>
            <w:r>
              <w:rPr>
                <w:rFonts w:ascii="Arial" w:hAnsi="Arial"/>
                <w:sz w:val="18"/>
              </w:rPr>
              <w:t>Part</w:t>
            </w:r>
          </w:p>
        </w:tc>
        <w:tc>
          <w:tcPr>
            <w:tcW w:w="2700" w:type="dxa"/>
            <w:vAlign w:val="center"/>
          </w:tcPr>
          <w:p w:rsidR="004318A5" w:rsidRDefault="004318A5">
            <w:pPr>
              <w:rPr>
                <w:rFonts w:ascii="Arial" w:hAnsi="Arial"/>
                <w:sz w:val="18"/>
              </w:rPr>
            </w:pPr>
            <w:r>
              <w:rPr>
                <w:rFonts w:ascii="Arial" w:hAnsi="Arial"/>
                <w:sz w:val="18"/>
              </w:rPr>
              <w:t>Pump head</w:t>
            </w:r>
          </w:p>
        </w:tc>
        <w:tc>
          <w:tcPr>
            <w:tcW w:w="4500" w:type="dxa"/>
            <w:gridSpan w:val="4"/>
            <w:vAlign w:val="center"/>
          </w:tcPr>
          <w:p w:rsidR="004318A5" w:rsidRDefault="004318A5" w:rsidP="004318A5">
            <w:pPr>
              <w:jc w:val="center"/>
              <w:rPr>
                <w:rFonts w:ascii="Arial" w:hAnsi="Arial"/>
                <w:sz w:val="18"/>
              </w:rPr>
            </w:pPr>
            <w:r>
              <w:rPr>
                <w:rFonts w:ascii="Arial" w:hAnsi="Arial"/>
                <w:sz w:val="18"/>
              </w:rPr>
              <w:t>PVC</w:t>
            </w:r>
          </w:p>
        </w:tc>
        <w:tc>
          <w:tcPr>
            <w:tcW w:w="900" w:type="dxa"/>
            <w:vAlign w:val="center"/>
          </w:tcPr>
          <w:p w:rsidR="004318A5" w:rsidRDefault="004318A5" w:rsidP="00047E96">
            <w:pPr>
              <w:jc w:val="center"/>
              <w:rPr>
                <w:rFonts w:ascii="Arial" w:hAnsi="Arial"/>
                <w:sz w:val="18"/>
              </w:rPr>
            </w:pPr>
            <w:r>
              <w:rPr>
                <w:rFonts w:ascii="Arial" w:hAnsi="Arial"/>
                <w:sz w:val="18"/>
              </w:rPr>
              <w:t>316</w:t>
            </w:r>
            <w:r w:rsidR="00047E96">
              <w:rPr>
                <w:rFonts w:ascii="Arial" w:hAnsi="Arial"/>
                <w:sz w:val="18"/>
              </w:rPr>
              <w:t>SS</w:t>
            </w:r>
          </w:p>
        </w:tc>
        <w:tc>
          <w:tcPr>
            <w:tcW w:w="900" w:type="dxa"/>
            <w:vAlign w:val="center"/>
          </w:tcPr>
          <w:p w:rsidR="004318A5" w:rsidRDefault="004318A5" w:rsidP="004318A5">
            <w:pPr>
              <w:jc w:val="center"/>
              <w:rPr>
                <w:rFonts w:ascii="Arial" w:hAnsi="Arial"/>
                <w:sz w:val="18"/>
              </w:rPr>
            </w:pPr>
            <w:r>
              <w:rPr>
                <w:rFonts w:ascii="Arial" w:hAnsi="Arial"/>
                <w:sz w:val="18"/>
              </w:rPr>
              <w:t>SCS13</w:t>
            </w:r>
          </w:p>
        </w:tc>
      </w:tr>
      <w:tr w:rsidR="004318A5" w:rsidTr="00A461A8">
        <w:trPr>
          <w:cantSplit/>
          <w:trHeight w:val="230"/>
          <w:jc w:val="center"/>
        </w:trPr>
        <w:tc>
          <w:tcPr>
            <w:tcW w:w="630" w:type="dxa"/>
            <w:vMerge/>
            <w:vAlign w:val="center"/>
          </w:tcPr>
          <w:p w:rsidR="004318A5" w:rsidRDefault="004318A5">
            <w:pPr>
              <w:jc w:val="center"/>
              <w:rPr>
                <w:rFonts w:ascii="Arial" w:hAnsi="Arial"/>
                <w:sz w:val="18"/>
              </w:rPr>
            </w:pPr>
          </w:p>
        </w:tc>
        <w:tc>
          <w:tcPr>
            <w:tcW w:w="2700" w:type="dxa"/>
            <w:vAlign w:val="center"/>
          </w:tcPr>
          <w:p w:rsidR="004318A5" w:rsidRDefault="004318A5">
            <w:pPr>
              <w:rPr>
                <w:rFonts w:ascii="Arial" w:hAnsi="Arial"/>
                <w:sz w:val="18"/>
              </w:rPr>
            </w:pPr>
            <w:r>
              <w:rPr>
                <w:rFonts w:ascii="Arial" w:hAnsi="Arial"/>
                <w:sz w:val="18"/>
              </w:rPr>
              <w:t>Valve ball</w:t>
            </w:r>
          </w:p>
        </w:tc>
        <w:tc>
          <w:tcPr>
            <w:tcW w:w="1170" w:type="dxa"/>
            <w:vAlign w:val="center"/>
          </w:tcPr>
          <w:p w:rsidR="004318A5" w:rsidRDefault="004318A5">
            <w:pPr>
              <w:jc w:val="center"/>
              <w:rPr>
                <w:rFonts w:ascii="Arial" w:hAnsi="Arial"/>
                <w:sz w:val="18"/>
              </w:rPr>
            </w:pPr>
            <w:r>
              <w:rPr>
                <w:rFonts w:ascii="Arial" w:hAnsi="Arial"/>
                <w:sz w:val="18"/>
              </w:rPr>
              <w:t>CE</w:t>
            </w:r>
          </w:p>
        </w:tc>
        <w:tc>
          <w:tcPr>
            <w:tcW w:w="810" w:type="dxa"/>
            <w:vAlign w:val="center"/>
          </w:tcPr>
          <w:p w:rsidR="004318A5" w:rsidRDefault="004318A5">
            <w:pPr>
              <w:jc w:val="center"/>
              <w:rPr>
                <w:rFonts w:ascii="Arial" w:hAnsi="Arial"/>
                <w:sz w:val="18"/>
              </w:rPr>
            </w:pPr>
            <w:r>
              <w:rPr>
                <w:rFonts w:ascii="Arial" w:hAnsi="Arial"/>
                <w:sz w:val="18"/>
              </w:rPr>
              <w:t>HC</w:t>
            </w:r>
          </w:p>
        </w:tc>
        <w:tc>
          <w:tcPr>
            <w:tcW w:w="1170" w:type="dxa"/>
            <w:vAlign w:val="center"/>
          </w:tcPr>
          <w:p w:rsidR="004318A5" w:rsidRDefault="004318A5">
            <w:pPr>
              <w:jc w:val="center"/>
              <w:rPr>
                <w:rFonts w:ascii="Arial" w:hAnsi="Arial"/>
                <w:sz w:val="18"/>
              </w:rPr>
            </w:pPr>
            <w:r>
              <w:rPr>
                <w:rFonts w:ascii="Arial" w:hAnsi="Arial"/>
                <w:sz w:val="18"/>
              </w:rPr>
              <w:t>304</w:t>
            </w:r>
            <w:r w:rsidR="00047E96">
              <w:rPr>
                <w:rFonts w:ascii="Arial" w:hAnsi="Arial"/>
                <w:sz w:val="18"/>
              </w:rPr>
              <w:t>SS</w:t>
            </w:r>
          </w:p>
        </w:tc>
        <w:tc>
          <w:tcPr>
            <w:tcW w:w="1350" w:type="dxa"/>
          </w:tcPr>
          <w:p w:rsidR="004318A5" w:rsidRDefault="004318A5" w:rsidP="00047E96">
            <w:pPr>
              <w:jc w:val="center"/>
              <w:rPr>
                <w:rFonts w:ascii="Arial" w:hAnsi="Arial"/>
                <w:sz w:val="18"/>
              </w:rPr>
            </w:pPr>
            <w:r>
              <w:rPr>
                <w:rFonts w:ascii="Arial" w:hAnsi="Arial"/>
                <w:sz w:val="18"/>
              </w:rPr>
              <w:t>HC/304</w:t>
            </w:r>
            <w:r w:rsidR="00047E96">
              <w:rPr>
                <w:rFonts w:ascii="Arial" w:hAnsi="Arial"/>
                <w:sz w:val="18"/>
              </w:rPr>
              <w:t>SS</w:t>
            </w:r>
          </w:p>
        </w:tc>
        <w:tc>
          <w:tcPr>
            <w:tcW w:w="900" w:type="dxa"/>
            <w:vAlign w:val="center"/>
          </w:tcPr>
          <w:p w:rsidR="004318A5" w:rsidRDefault="004318A5">
            <w:pPr>
              <w:jc w:val="center"/>
              <w:rPr>
                <w:rFonts w:ascii="Arial" w:hAnsi="Arial"/>
                <w:sz w:val="18"/>
              </w:rPr>
            </w:pPr>
            <w:r>
              <w:rPr>
                <w:rFonts w:ascii="Arial" w:hAnsi="Arial"/>
                <w:sz w:val="18"/>
              </w:rPr>
              <w:t>HC</w:t>
            </w:r>
          </w:p>
        </w:tc>
        <w:tc>
          <w:tcPr>
            <w:tcW w:w="900" w:type="dxa"/>
            <w:vAlign w:val="center"/>
          </w:tcPr>
          <w:p w:rsidR="004318A5" w:rsidRDefault="004318A5" w:rsidP="00047E96">
            <w:pPr>
              <w:jc w:val="center"/>
              <w:rPr>
                <w:rFonts w:ascii="Arial" w:hAnsi="Arial"/>
                <w:sz w:val="18"/>
              </w:rPr>
            </w:pPr>
            <w:r>
              <w:rPr>
                <w:rFonts w:ascii="Arial" w:hAnsi="Arial"/>
                <w:sz w:val="18"/>
              </w:rPr>
              <w:t>304</w:t>
            </w:r>
            <w:r w:rsidR="00047E96">
              <w:rPr>
                <w:rFonts w:ascii="Arial" w:hAnsi="Arial"/>
                <w:sz w:val="18"/>
              </w:rPr>
              <w:t>SS</w:t>
            </w:r>
          </w:p>
        </w:tc>
      </w:tr>
      <w:tr w:rsidR="00047E96" w:rsidTr="00047E96">
        <w:trPr>
          <w:cantSplit/>
          <w:trHeight w:val="242"/>
          <w:jc w:val="center"/>
        </w:trPr>
        <w:tc>
          <w:tcPr>
            <w:tcW w:w="630" w:type="dxa"/>
            <w:vMerge/>
            <w:vAlign w:val="center"/>
          </w:tcPr>
          <w:p w:rsidR="00047E96" w:rsidRDefault="00047E96">
            <w:pPr>
              <w:jc w:val="center"/>
              <w:rPr>
                <w:rFonts w:ascii="Arial" w:hAnsi="Arial"/>
                <w:sz w:val="18"/>
              </w:rPr>
            </w:pPr>
          </w:p>
        </w:tc>
        <w:tc>
          <w:tcPr>
            <w:tcW w:w="2700" w:type="dxa"/>
            <w:vAlign w:val="center"/>
          </w:tcPr>
          <w:p w:rsidR="00047E96" w:rsidRDefault="00047E96" w:rsidP="00047E96">
            <w:pPr>
              <w:rPr>
                <w:rFonts w:ascii="Arial" w:hAnsi="Arial"/>
                <w:sz w:val="18"/>
              </w:rPr>
            </w:pPr>
            <w:r>
              <w:rPr>
                <w:rFonts w:ascii="Arial" w:hAnsi="Arial"/>
                <w:sz w:val="18"/>
              </w:rPr>
              <w:t>Valve seat</w:t>
            </w:r>
          </w:p>
        </w:tc>
        <w:tc>
          <w:tcPr>
            <w:tcW w:w="3150" w:type="dxa"/>
            <w:gridSpan w:val="3"/>
            <w:vAlign w:val="center"/>
          </w:tcPr>
          <w:p w:rsidR="00047E96" w:rsidRDefault="00047E96" w:rsidP="00047E96">
            <w:pPr>
              <w:jc w:val="center"/>
              <w:rPr>
                <w:rFonts w:ascii="Arial" w:hAnsi="Arial"/>
                <w:sz w:val="18"/>
              </w:rPr>
            </w:pPr>
            <w:r>
              <w:rPr>
                <w:rFonts w:ascii="Arial" w:hAnsi="Arial"/>
                <w:sz w:val="18"/>
              </w:rPr>
              <w:t>PVC</w:t>
            </w:r>
          </w:p>
        </w:tc>
        <w:tc>
          <w:tcPr>
            <w:tcW w:w="1350" w:type="dxa"/>
            <w:vAlign w:val="center"/>
          </w:tcPr>
          <w:p w:rsidR="00047E96" w:rsidRDefault="00047E96" w:rsidP="00047E96">
            <w:pPr>
              <w:jc w:val="center"/>
              <w:rPr>
                <w:rFonts w:ascii="Arial" w:hAnsi="Arial"/>
                <w:sz w:val="18"/>
              </w:rPr>
            </w:pPr>
            <w:r>
              <w:rPr>
                <w:rFonts w:ascii="Arial" w:hAnsi="Arial"/>
                <w:sz w:val="18"/>
              </w:rPr>
              <w:t>304SS</w:t>
            </w:r>
          </w:p>
        </w:tc>
        <w:tc>
          <w:tcPr>
            <w:tcW w:w="900" w:type="dxa"/>
            <w:vAlign w:val="center"/>
          </w:tcPr>
          <w:p w:rsidR="00047E96" w:rsidRDefault="00047E96" w:rsidP="00047E96">
            <w:pPr>
              <w:jc w:val="center"/>
              <w:rPr>
                <w:rFonts w:ascii="Arial" w:hAnsi="Arial"/>
                <w:sz w:val="18"/>
              </w:rPr>
            </w:pPr>
            <w:r>
              <w:rPr>
                <w:rFonts w:ascii="Arial" w:hAnsi="Arial"/>
                <w:sz w:val="18"/>
              </w:rPr>
              <w:t>316SS</w:t>
            </w:r>
          </w:p>
        </w:tc>
        <w:tc>
          <w:tcPr>
            <w:tcW w:w="900" w:type="dxa"/>
            <w:vAlign w:val="center"/>
          </w:tcPr>
          <w:p w:rsidR="00047E96" w:rsidRDefault="00047E96" w:rsidP="00047E96">
            <w:pPr>
              <w:jc w:val="center"/>
              <w:rPr>
                <w:rFonts w:ascii="Arial" w:hAnsi="Arial"/>
                <w:sz w:val="18"/>
              </w:rPr>
            </w:pPr>
            <w:r>
              <w:rPr>
                <w:rFonts w:ascii="Arial" w:hAnsi="Arial"/>
                <w:sz w:val="18"/>
              </w:rPr>
              <w:t>304SS</w:t>
            </w:r>
          </w:p>
        </w:tc>
      </w:tr>
      <w:tr w:rsidR="004318A5" w:rsidTr="00A461A8">
        <w:trPr>
          <w:cantSplit/>
          <w:trHeight w:val="230"/>
          <w:jc w:val="center"/>
        </w:trPr>
        <w:tc>
          <w:tcPr>
            <w:tcW w:w="630" w:type="dxa"/>
            <w:vMerge/>
            <w:vAlign w:val="center"/>
          </w:tcPr>
          <w:p w:rsidR="004318A5" w:rsidRDefault="004318A5">
            <w:pPr>
              <w:jc w:val="center"/>
              <w:rPr>
                <w:rFonts w:ascii="Arial" w:hAnsi="Arial"/>
                <w:sz w:val="18"/>
              </w:rPr>
            </w:pPr>
          </w:p>
        </w:tc>
        <w:tc>
          <w:tcPr>
            <w:tcW w:w="2700" w:type="dxa"/>
            <w:vAlign w:val="center"/>
          </w:tcPr>
          <w:p w:rsidR="004318A5" w:rsidRDefault="004318A5">
            <w:pPr>
              <w:rPr>
                <w:rFonts w:ascii="Arial" w:hAnsi="Arial"/>
                <w:sz w:val="18"/>
              </w:rPr>
            </w:pPr>
            <w:r>
              <w:rPr>
                <w:rFonts w:ascii="Arial" w:hAnsi="Arial"/>
                <w:sz w:val="18"/>
              </w:rPr>
              <w:t>O ring</w:t>
            </w:r>
          </w:p>
        </w:tc>
        <w:tc>
          <w:tcPr>
            <w:tcW w:w="1170" w:type="dxa"/>
            <w:vAlign w:val="center"/>
          </w:tcPr>
          <w:p w:rsidR="004318A5" w:rsidRDefault="004318A5">
            <w:pPr>
              <w:jc w:val="center"/>
              <w:rPr>
                <w:rFonts w:ascii="Arial" w:hAnsi="Arial"/>
                <w:sz w:val="18"/>
              </w:rPr>
            </w:pPr>
            <w:r>
              <w:rPr>
                <w:rFonts w:ascii="Arial" w:hAnsi="Arial"/>
                <w:sz w:val="18"/>
              </w:rPr>
              <w:t>FKM</w:t>
            </w:r>
          </w:p>
        </w:tc>
        <w:tc>
          <w:tcPr>
            <w:tcW w:w="3330" w:type="dxa"/>
            <w:gridSpan w:val="3"/>
            <w:vAlign w:val="center"/>
          </w:tcPr>
          <w:p w:rsidR="004318A5" w:rsidRDefault="004318A5">
            <w:pPr>
              <w:jc w:val="center"/>
              <w:rPr>
                <w:rFonts w:ascii="Arial" w:hAnsi="Arial"/>
                <w:sz w:val="18"/>
              </w:rPr>
            </w:pPr>
            <w:r>
              <w:rPr>
                <w:rFonts w:ascii="Arial" w:hAnsi="Arial"/>
                <w:sz w:val="18"/>
              </w:rPr>
              <w:t>EPDM</w:t>
            </w:r>
          </w:p>
        </w:tc>
        <w:tc>
          <w:tcPr>
            <w:tcW w:w="1800" w:type="dxa"/>
            <w:gridSpan w:val="2"/>
            <w:vAlign w:val="center"/>
          </w:tcPr>
          <w:p w:rsidR="004318A5" w:rsidRDefault="004318A5">
            <w:pPr>
              <w:jc w:val="center"/>
              <w:rPr>
                <w:rFonts w:ascii="Arial" w:hAnsi="Arial"/>
                <w:sz w:val="18"/>
              </w:rPr>
            </w:pPr>
            <w:r>
              <w:rPr>
                <w:rFonts w:ascii="Arial" w:hAnsi="Arial"/>
                <w:sz w:val="18"/>
              </w:rPr>
              <w:t>---</w:t>
            </w:r>
          </w:p>
        </w:tc>
      </w:tr>
      <w:tr w:rsidR="004318A5" w:rsidTr="00A461A8">
        <w:trPr>
          <w:cantSplit/>
          <w:trHeight w:val="230"/>
          <w:jc w:val="center"/>
        </w:trPr>
        <w:tc>
          <w:tcPr>
            <w:tcW w:w="630" w:type="dxa"/>
            <w:vMerge/>
            <w:vAlign w:val="center"/>
          </w:tcPr>
          <w:p w:rsidR="004318A5" w:rsidRDefault="004318A5">
            <w:pPr>
              <w:jc w:val="center"/>
              <w:rPr>
                <w:rFonts w:ascii="Arial" w:hAnsi="Arial"/>
                <w:sz w:val="18"/>
              </w:rPr>
            </w:pPr>
          </w:p>
        </w:tc>
        <w:tc>
          <w:tcPr>
            <w:tcW w:w="2700" w:type="dxa"/>
            <w:vAlign w:val="center"/>
          </w:tcPr>
          <w:p w:rsidR="004318A5" w:rsidRDefault="004318A5">
            <w:pPr>
              <w:rPr>
                <w:rFonts w:ascii="Arial" w:hAnsi="Arial"/>
                <w:sz w:val="18"/>
              </w:rPr>
            </w:pPr>
            <w:r>
              <w:rPr>
                <w:rFonts w:ascii="Arial" w:hAnsi="Arial"/>
                <w:sz w:val="18"/>
              </w:rPr>
              <w:t>Valve gasket</w:t>
            </w:r>
          </w:p>
        </w:tc>
        <w:tc>
          <w:tcPr>
            <w:tcW w:w="6300" w:type="dxa"/>
            <w:gridSpan w:val="6"/>
          </w:tcPr>
          <w:p w:rsidR="004318A5" w:rsidRDefault="004318A5">
            <w:pPr>
              <w:jc w:val="center"/>
              <w:rPr>
                <w:rFonts w:ascii="Arial" w:hAnsi="Arial"/>
                <w:sz w:val="18"/>
              </w:rPr>
            </w:pPr>
            <w:r>
              <w:rPr>
                <w:rFonts w:ascii="Arial" w:hAnsi="Arial"/>
                <w:sz w:val="18"/>
              </w:rPr>
              <w:t>PTFE</w:t>
            </w:r>
          </w:p>
        </w:tc>
      </w:tr>
      <w:tr w:rsidR="004318A5" w:rsidTr="00A461A8">
        <w:trPr>
          <w:cantSplit/>
          <w:trHeight w:val="230"/>
          <w:jc w:val="center"/>
        </w:trPr>
        <w:tc>
          <w:tcPr>
            <w:tcW w:w="630" w:type="dxa"/>
            <w:vMerge/>
            <w:vAlign w:val="center"/>
          </w:tcPr>
          <w:p w:rsidR="004318A5" w:rsidRDefault="004318A5">
            <w:pPr>
              <w:jc w:val="center"/>
              <w:rPr>
                <w:rFonts w:ascii="Arial" w:hAnsi="Arial"/>
                <w:sz w:val="18"/>
              </w:rPr>
            </w:pPr>
          </w:p>
        </w:tc>
        <w:tc>
          <w:tcPr>
            <w:tcW w:w="2700" w:type="dxa"/>
            <w:vAlign w:val="center"/>
          </w:tcPr>
          <w:p w:rsidR="004318A5" w:rsidRDefault="004318A5">
            <w:pPr>
              <w:rPr>
                <w:rFonts w:ascii="Arial" w:hAnsi="Arial"/>
                <w:sz w:val="18"/>
              </w:rPr>
            </w:pPr>
            <w:r>
              <w:rPr>
                <w:rFonts w:ascii="Arial" w:hAnsi="Arial"/>
                <w:sz w:val="18"/>
              </w:rPr>
              <w:t>Diaphragm</w:t>
            </w:r>
          </w:p>
        </w:tc>
        <w:tc>
          <w:tcPr>
            <w:tcW w:w="6300" w:type="dxa"/>
            <w:gridSpan w:val="6"/>
          </w:tcPr>
          <w:p w:rsidR="004318A5" w:rsidRDefault="004318A5">
            <w:pPr>
              <w:jc w:val="center"/>
              <w:rPr>
                <w:rFonts w:ascii="Arial" w:hAnsi="Arial"/>
                <w:sz w:val="18"/>
              </w:rPr>
            </w:pPr>
            <w:r>
              <w:rPr>
                <w:rFonts w:ascii="Arial" w:hAnsi="Arial"/>
                <w:sz w:val="18"/>
              </w:rPr>
              <w:t>PTFE + EPDM</w:t>
            </w:r>
          </w:p>
        </w:tc>
      </w:tr>
    </w:tbl>
    <w:p w:rsidR="00A461A8" w:rsidRDefault="00A461A8" w:rsidP="00A461A8">
      <w:pPr>
        <w:rPr>
          <w:rFonts w:ascii="Arial Narrow" w:hAnsi="Arial Narrow"/>
          <w:b/>
          <w:bCs/>
          <w:sz w:val="20"/>
          <w:szCs w:val="20"/>
        </w:rPr>
      </w:pPr>
    </w:p>
    <w:p w:rsidR="00A461A8" w:rsidRPr="00047E96" w:rsidRDefault="00047E96" w:rsidP="00A461A8">
      <w:pPr>
        <w:rPr>
          <w:rFonts w:ascii="Arial Narrow" w:hAnsi="Arial Narrow"/>
          <w:bCs/>
          <w:sz w:val="18"/>
          <w:szCs w:val="18"/>
        </w:rPr>
      </w:pPr>
      <w:r w:rsidRPr="00047E96">
        <w:rPr>
          <w:rFonts w:ascii="Arial Narrow" w:hAnsi="Arial Narrow"/>
          <w:bCs/>
          <w:sz w:val="18"/>
          <w:szCs w:val="18"/>
        </w:rPr>
        <w:t>Note 1: VS valve ball material is HC for A55/A57 and 304SS for the B65-C87 models</w:t>
      </w:r>
    </w:p>
    <w:p w:rsidR="00047E96" w:rsidRDefault="00047E96" w:rsidP="00A461A8">
      <w:pPr>
        <w:rPr>
          <w:rFonts w:ascii="Arial Narrow" w:hAnsi="Arial Narrow"/>
          <w:b/>
          <w:bCs/>
          <w:sz w:val="20"/>
          <w:szCs w:val="20"/>
        </w:rPr>
      </w:pPr>
    </w:p>
    <w:p w:rsidR="00047E96" w:rsidRDefault="00047E96" w:rsidP="00A461A8">
      <w:pPr>
        <w:rPr>
          <w:rFonts w:ascii="Arial Narrow" w:hAnsi="Arial Narrow"/>
          <w:b/>
          <w:bCs/>
          <w:sz w:val="20"/>
          <w:szCs w:val="20"/>
        </w:rPr>
        <w:sectPr w:rsidR="00047E96">
          <w:headerReference w:type="default" r:id="rId7"/>
          <w:footerReference w:type="default" r:id="rId8"/>
          <w:pgSz w:w="12240" w:h="15840"/>
          <w:pgMar w:top="1440" w:right="1800" w:bottom="1440" w:left="1800" w:header="720" w:footer="720" w:gutter="0"/>
          <w:cols w:space="720"/>
          <w:noEndnote/>
        </w:sectPr>
      </w:pPr>
    </w:p>
    <w:p w:rsidR="00A461A8" w:rsidRPr="00A461A8" w:rsidRDefault="00A461A8" w:rsidP="00A461A8">
      <w:pPr>
        <w:rPr>
          <w:rFonts w:ascii="Arial Narrow" w:hAnsi="Arial Narrow"/>
          <w:b/>
          <w:bCs/>
          <w:sz w:val="20"/>
          <w:szCs w:val="20"/>
        </w:rPr>
      </w:pPr>
      <w:r w:rsidRPr="00A461A8">
        <w:rPr>
          <w:rFonts w:ascii="Arial Narrow" w:hAnsi="Arial Narrow"/>
          <w:b/>
          <w:bCs/>
          <w:sz w:val="20"/>
          <w:szCs w:val="20"/>
        </w:rPr>
        <w:t>Typical chemical:</w:t>
      </w:r>
    </w:p>
    <w:p w:rsidR="00A461A8" w:rsidRPr="00A461A8" w:rsidRDefault="00A461A8" w:rsidP="00A461A8">
      <w:pPr>
        <w:rPr>
          <w:rFonts w:ascii="Arial Narrow" w:hAnsi="Arial Narrow"/>
          <w:bCs/>
          <w:sz w:val="20"/>
          <w:szCs w:val="20"/>
        </w:rPr>
      </w:pPr>
      <w:r w:rsidRPr="00A461A8">
        <w:rPr>
          <w:rFonts w:ascii="Arial Narrow" w:hAnsi="Arial Narrow"/>
          <w:bCs/>
          <w:sz w:val="20"/>
          <w:szCs w:val="20"/>
        </w:rPr>
        <w:t>VC: Sulfuric acid, Hydrochloric acid, Sodium hypochlorite</w:t>
      </w:r>
    </w:p>
    <w:p w:rsidR="00A461A8" w:rsidRPr="00A461A8" w:rsidRDefault="00A461A8" w:rsidP="00A461A8">
      <w:pPr>
        <w:rPr>
          <w:rFonts w:ascii="Arial Narrow" w:hAnsi="Arial Narrow"/>
          <w:bCs/>
          <w:sz w:val="20"/>
          <w:szCs w:val="20"/>
        </w:rPr>
      </w:pPr>
      <w:r w:rsidRPr="00A461A8">
        <w:rPr>
          <w:rFonts w:ascii="Arial Narrow" w:hAnsi="Arial Narrow"/>
          <w:bCs/>
          <w:sz w:val="20"/>
          <w:szCs w:val="20"/>
        </w:rPr>
        <w:t>VH, VS4: Caustic soda, Coagulant. Calcium hydroxide (low density)</w:t>
      </w:r>
    </w:p>
    <w:p w:rsidR="00A461A8" w:rsidRPr="00A461A8" w:rsidRDefault="00A461A8" w:rsidP="00A461A8">
      <w:pPr>
        <w:rPr>
          <w:rFonts w:ascii="Arial Narrow" w:hAnsi="Arial Narrow"/>
          <w:bCs/>
          <w:sz w:val="20"/>
          <w:szCs w:val="20"/>
        </w:rPr>
      </w:pPr>
      <w:r w:rsidRPr="00A461A8">
        <w:rPr>
          <w:rFonts w:ascii="Arial Narrow" w:hAnsi="Arial Narrow"/>
          <w:bCs/>
          <w:sz w:val="20"/>
          <w:szCs w:val="20"/>
        </w:rPr>
        <w:t>VS: Calcium hydroxide, High</w:t>
      </w:r>
      <w:r>
        <w:rPr>
          <w:rFonts w:ascii="Arial Narrow" w:hAnsi="Arial Narrow"/>
          <w:bCs/>
          <w:sz w:val="20"/>
          <w:szCs w:val="20"/>
        </w:rPr>
        <w:t xml:space="preserve"> </w:t>
      </w:r>
      <w:r w:rsidRPr="00A461A8">
        <w:rPr>
          <w:rFonts w:ascii="Arial Narrow" w:hAnsi="Arial Narrow"/>
          <w:bCs/>
          <w:sz w:val="20"/>
          <w:szCs w:val="20"/>
        </w:rPr>
        <w:t>molecular coagulant</w:t>
      </w:r>
    </w:p>
    <w:p w:rsidR="00A461A8" w:rsidRPr="00A461A8" w:rsidRDefault="00047E96" w:rsidP="00A461A8">
      <w:pPr>
        <w:rPr>
          <w:rFonts w:ascii="Arial Narrow" w:hAnsi="Arial Narrow"/>
          <w:bCs/>
          <w:sz w:val="20"/>
          <w:szCs w:val="20"/>
        </w:rPr>
      </w:pPr>
      <w:r>
        <w:rPr>
          <w:rFonts w:ascii="Arial Narrow" w:hAnsi="Arial Narrow"/>
          <w:bCs/>
          <w:sz w:val="20"/>
          <w:szCs w:val="20"/>
        </w:rPr>
        <w:t>S6, S4: Organic solvents</w:t>
      </w:r>
    </w:p>
    <w:p w:rsidR="00A461A8" w:rsidRPr="00A461A8" w:rsidRDefault="00A461A8" w:rsidP="00A461A8">
      <w:pPr>
        <w:rPr>
          <w:rFonts w:ascii="Arial Narrow" w:hAnsi="Arial Narrow"/>
          <w:b/>
          <w:sz w:val="20"/>
          <w:szCs w:val="20"/>
        </w:rPr>
      </w:pPr>
      <w:r w:rsidRPr="00A461A8">
        <w:rPr>
          <w:rFonts w:ascii="Arial Narrow" w:hAnsi="Arial Narrow"/>
          <w:b/>
          <w:sz w:val="20"/>
          <w:szCs w:val="20"/>
        </w:rPr>
        <w:t>Material symbols</w:t>
      </w:r>
    </w:p>
    <w:p w:rsidR="00A461A8" w:rsidRPr="00A461A8" w:rsidRDefault="00A461A8" w:rsidP="00A461A8">
      <w:pPr>
        <w:rPr>
          <w:rFonts w:ascii="Arial Narrow" w:hAnsi="Arial Narrow"/>
          <w:sz w:val="20"/>
          <w:szCs w:val="20"/>
        </w:rPr>
      </w:pPr>
      <w:r w:rsidRPr="00A461A8">
        <w:rPr>
          <w:rFonts w:ascii="Arial Narrow" w:hAnsi="Arial Narrow"/>
          <w:sz w:val="20"/>
          <w:szCs w:val="20"/>
        </w:rPr>
        <w:t>SCS13: Cast Stainless steel equivalent to 304</w:t>
      </w:r>
      <w:r w:rsidR="00047E96" w:rsidRPr="00A461A8">
        <w:rPr>
          <w:rFonts w:ascii="Arial Narrow" w:hAnsi="Arial Narrow"/>
          <w:sz w:val="20"/>
          <w:szCs w:val="20"/>
        </w:rPr>
        <w:t>SS</w:t>
      </w:r>
    </w:p>
    <w:p w:rsidR="00A461A8" w:rsidRPr="00A461A8" w:rsidRDefault="00A461A8" w:rsidP="00A461A8">
      <w:pPr>
        <w:rPr>
          <w:rFonts w:ascii="Arial Narrow" w:hAnsi="Arial Narrow"/>
          <w:sz w:val="20"/>
          <w:szCs w:val="20"/>
        </w:rPr>
      </w:pPr>
      <w:r w:rsidRPr="00A461A8">
        <w:rPr>
          <w:rFonts w:ascii="Arial Narrow" w:hAnsi="Arial Narrow"/>
          <w:sz w:val="20"/>
          <w:szCs w:val="20"/>
        </w:rPr>
        <w:t>CE: Ceramic</w:t>
      </w:r>
    </w:p>
    <w:p w:rsidR="00A461A8" w:rsidRPr="00A461A8" w:rsidRDefault="00047E96" w:rsidP="00A461A8">
      <w:pPr>
        <w:rPr>
          <w:rFonts w:ascii="Arial Narrow" w:hAnsi="Arial Narrow"/>
          <w:sz w:val="20"/>
          <w:szCs w:val="20"/>
        </w:rPr>
      </w:pPr>
      <w:r>
        <w:rPr>
          <w:rFonts w:ascii="Arial Narrow" w:hAnsi="Arial Narrow"/>
          <w:sz w:val="20"/>
          <w:szCs w:val="20"/>
        </w:rPr>
        <w:t xml:space="preserve">FKM: </w:t>
      </w:r>
      <w:proofErr w:type="spellStart"/>
      <w:r>
        <w:rPr>
          <w:rFonts w:ascii="Arial Narrow" w:hAnsi="Arial Narrow"/>
          <w:sz w:val="20"/>
          <w:szCs w:val="20"/>
        </w:rPr>
        <w:t>Fluoroelastomer</w:t>
      </w:r>
      <w:proofErr w:type="spellEnd"/>
    </w:p>
    <w:p w:rsidR="00A461A8" w:rsidRPr="00A461A8" w:rsidRDefault="00A461A8" w:rsidP="00A461A8">
      <w:pPr>
        <w:rPr>
          <w:rFonts w:ascii="Arial Narrow" w:hAnsi="Arial Narrow"/>
          <w:sz w:val="20"/>
          <w:szCs w:val="20"/>
        </w:rPr>
      </w:pPr>
      <w:r w:rsidRPr="00A461A8">
        <w:rPr>
          <w:rFonts w:ascii="Arial Narrow" w:hAnsi="Arial Narrow"/>
          <w:sz w:val="20"/>
          <w:szCs w:val="20"/>
        </w:rPr>
        <w:t xml:space="preserve">EPDM: Ethylene propylene </w:t>
      </w:r>
      <w:r w:rsidR="00047E96">
        <w:rPr>
          <w:rFonts w:ascii="Arial Narrow" w:hAnsi="Arial Narrow"/>
          <w:sz w:val="20"/>
          <w:szCs w:val="20"/>
        </w:rPr>
        <w:t>diene monomer</w:t>
      </w:r>
    </w:p>
    <w:p w:rsidR="00A461A8" w:rsidRDefault="00A461A8" w:rsidP="00A461A8">
      <w:pPr>
        <w:rPr>
          <w:rFonts w:ascii="Arial Narrow" w:hAnsi="Arial Narrow"/>
          <w:sz w:val="20"/>
          <w:szCs w:val="20"/>
        </w:rPr>
        <w:sectPr w:rsidR="00A461A8" w:rsidSect="00A461A8">
          <w:type w:val="continuous"/>
          <w:pgSz w:w="12240" w:h="15840"/>
          <w:pgMar w:top="1440" w:right="1800" w:bottom="1440" w:left="1800" w:header="720" w:footer="720" w:gutter="0"/>
          <w:cols w:num="2" w:space="180"/>
          <w:noEndnote/>
        </w:sectPr>
      </w:pPr>
      <w:r w:rsidRPr="00A461A8">
        <w:rPr>
          <w:rFonts w:ascii="Arial Narrow" w:hAnsi="Arial Narrow"/>
          <w:sz w:val="20"/>
          <w:szCs w:val="20"/>
        </w:rPr>
        <w:t xml:space="preserve">HC: </w:t>
      </w:r>
      <w:proofErr w:type="spellStart"/>
      <w:r w:rsidRPr="00A461A8">
        <w:rPr>
          <w:rFonts w:ascii="Arial Narrow" w:hAnsi="Arial Narrow"/>
          <w:sz w:val="20"/>
          <w:szCs w:val="20"/>
        </w:rPr>
        <w:t>Hastelloy</w:t>
      </w:r>
      <w:proofErr w:type="spellEnd"/>
      <w:r w:rsidRPr="00A461A8">
        <w:rPr>
          <w:rFonts w:ascii="Arial Narrow" w:hAnsi="Arial Narrow"/>
          <w:sz w:val="20"/>
          <w:szCs w:val="20"/>
        </w:rPr>
        <w:t xml:space="preserve"> C276</w:t>
      </w:r>
    </w:p>
    <w:p w:rsidR="002E5036" w:rsidRPr="00FD699E" w:rsidRDefault="00A461A8" w:rsidP="00A461A8">
      <w:pPr>
        <w:rPr>
          <w:rFonts w:ascii="Arial" w:hAnsi="Arial" w:cs="Arial"/>
          <w:b/>
          <w:bCs/>
          <w:sz w:val="28"/>
          <w:szCs w:val="28"/>
        </w:rPr>
      </w:pPr>
      <w:r>
        <w:rPr>
          <w:sz w:val="22"/>
        </w:rPr>
        <w:br w:type="page"/>
      </w:r>
      <w:r w:rsidRPr="00FD699E">
        <w:rPr>
          <w:rFonts w:ascii="Arial" w:hAnsi="Arial" w:cs="Arial"/>
          <w:b/>
          <w:bCs/>
          <w:sz w:val="28"/>
          <w:szCs w:val="28"/>
        </w:rPr>
        <w:lastRenderedPageBreak/>
        <w:t>DIMENSIONS</w:t>
      </w:r>
    </w:p>
    <w:p w:rsidR="002E5036" w:rsidRDefault="002E5036">
      <w:pPr>
        <w:rPr>
          <w:b/>
          <w:bCs/>
          <w:sz w:val="22"/>
        </w:rPr>
      </w:pPr>
    </w:p>
    <w:p w:rsidR="002E5036" w:rsidRDefault="00A461A8">
      <w:pPr>
        <w:autoSpaceDE w:val="0"/>
        <w:autoSpaceDN w:val="0"/>
        <w:adjustRightInd w:val="0"/>
        <w:rPr>
          <w:rFonts w:ascii="Arial" w:hAnsi="Arial"/>
          <w:b/>
        </w:rPr>
      </w:pPr>
      <w:r>
        <w:rPr>
          <w:rFonts w:ascii="Arial" w:hAnsi="Arial"/>
          <w:b/>
        </w:rPr>
        <w:t>LK</w:t>
      </w:r>
      <w:r w:rsidR="00AC50AF">
        <w:rPr>
          <w:rFonts w:ascii="Arial" w:hAnsi="Arial"/>
          <w:b/>
        </w:rPr>
        <w:t>-A55</w:t>
      </w:r>
      <w:r>
        <w:rPr>
          <w:rFonts w:ascii="Arial" w:hAnsi="Arial"/>
          <w:b/>
        </w:rPr>
        <w:t xml:space="preserve">, </w:t>
      </w:r>
      <w:r w:rsidR="00AC50AF">
        <w:rPr>
          <w:rFonts w:ascii="Arial" w:hAnsi="Arial"/>
          <w:b/>
        </w:rPr>
        <w:t>A57</w:t>
      </w:r>
      <w:r>
        <w:rPr>
          <w:rFonts w:ascii="Arial" w:hAnsi="Arial"/>
          <w:b/>
        </w:rPr>
        <w:t xml:space="preserve">, </w:t>
      </w:r>
      <w:r w:rsidR="00AC50AF">
        <w:rPr>
          <w:rFonts w:ascii="Arial" w:hAnsi="Arial"/>
          <w:b/>
        </w:rPr>
        <w:t>A65</w:t>
      </w:r>
      <w:r>
        <w:rPr>
          <w:rFonts w:ascii="Arial" w:hAnsi="Arial"/>
          <w:b/>
        </w:rPr>
        <w:t xml:space="preserve">, </w:t>
      </w:r>
      <w:r w:rsidR="00AC50AF">
        <w:rPr>
          <w:rFonts w:ascii="Arial" w:hAnsi="Arial"/>
          <w:b/>
        </w:rPr>
        <w:t>B65</w:t>
      </w:r>
      <w:r>
        <w:rPr>
          <w:rFonts w:ascii="Arial" w:hAnsi="Arial"/>
          <w:b/>
        </w:rPr>
        <w:t>,</w:t>
      </w:r>
      <w:r w:rsidR="00AC50AF">
        <w:rPr>
          <w:rFonts w:ascii="Arial" w:hAnsi="Arial"/>
          <w:b/>
        </w:rPr>
        <w:t xml:space="preserve"> B75</w:t>
      </w:r>
      <w:r>
        <w:rPr>
          <w:rFonts w:ascii="Arial" w:hAnsi="Arial"/>
          <w:b/>
        </w:rPr>
        <w:t xml:space="preserve">, </w:t>
      </w:r>
      <w:r w:rsidR="00AC50AF">
        <w:rPr>
          <w:rFonts w:ascii="Arial" w:hAnsi="Arial"/>
          <w:b/>
        </w:rPr>
        <w:t>C76</w:t>
      </w:r>
      <w:r>
        <w:rPr>
          <w:rFonts w:ascii="Arial" w:hAnsi="Arial"/>
          <w:b/>
        </w:rPr>
        <w:t xml:space="preserve">, </w:t>
      </w:r>
      <w:r w:rsidR="00AC50AF">
        <w:rPr>
          <w:rFonts w:ascii="Arial" w:hAnsi="Arial"/>
          <w:b/>
        </w:rPr>
        <w:t>C86</w:t>
      </w:r>
      <w:r>
        <w:rPr>
          <w:rFonts w:ascii="Arial" w:hAnsi="Arial"/>
          <w:b/>
        </w:rPr>
        <w:t xml:space="preserve">, </w:t>
      </w:r>
      <w:r w:rsidR="00AC50AF">
        <w:rPr>
          <w:rFonts w:ascii="Arial" w:hAnsi="Arial"/>
          <w:b/>
        </w:rPr>
        <w:t>C87</w:t>
      </w:r>
    </w:p>
    <w:p w:rsidR="00AC50AF" w:rsidRDefault="002855AB">
      <w:pPr>
        <w:autoSpaceDE w:val="0"/>
        <w:autoSpaceDN w:val="0"/>
        <w:adjustRightInd w:val="0"/>
        <w:rPr>
          <w:rFonts w:ascii="Arial" w:hAnsi="Arial"/>
          <w:b/>
        </w:rPr>
      </w:pPr>
      <w:r>
        <w:rPr>
          <w:rFonts w:ascii="Arial" w:hAnsi="Arial"/>
          <w:b/>
          <w:noProof/>
        </w:rPr>
        <w:drawing>
          <wp:inline distT="0" distB="0" distL="0" distR="0">
            <wp:extent cx="4823460" cy="361033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mp;E_LK Dim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29021" cy="3614499"/>
                    </a:xfrm>
                    <a:prstGeom prst="rect">
                      <a:avLst/>
                    </a:prstGeom>
                  </pic:spPr>
                </pic:pic>
              </a:graphicData>
            </a:graphic>
          </wp:inline>
        </w:drawing>
      </w:r>
    </w:p>
    <w:p w:rsidR="002E5036" w:rsidRDefault="00AC50AF">
      <w:pPr>
        <w:pStyle w:val="BodyText"/>
        <w:ind w:left="0"/>
      </w:pPr>
      <w:r>
        <w:t>Dimensions</w:t>
      </w:r>
    </w:p>
    <w:tbl>
      <w:tblP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630"/>
        <w:gridCol w:w="630"/>
        <w:gridCol w:w="551"/>
        <w:gridCol w:w="619"/>
        <w:gridCol w:w="630"/>
        <w:gridCol w:w="630"/>
        <w:gridCol w:w="551"/>
        <w:gridCol w:w="619"/>
        <w:gridCol w:w="630"/>
        <w:gridCol w:w="630"/>
        <w:gridCol w:w="630"/>
        <w:gridCol w:w="630"/>
        <w:gridCol w:w="630"/>
      </w:tblGrid>
      <w:tr w:rsidR="00AC50AF" w:rsidTr="00AC50AF">
        <w:trPr>
          <w:trHeight w:val="288"/>
        </w:trPr>
        <w:tc>
          <w:tcPr>
            <w:tcW w:w="900" w:type="dxa"/>
            <w:shd w:val="clear" w:color="auto" w:fill="auto"/>
            <w:noWrap/>
            <w:vAlign w:val="bottom"/>
          </w:tcPr>
          <w:p w:rsidR="00AC50AF" w:rsidRPr="00AC50AF" w:rsidRDefault="00AC50AF">
            <w:pPr>
              <w:rPr>
                <w:rFonts w:ascii="Calibri" w:hAnsi="Calibri"/>
                <w:color w:val="000000"/>
                <w:sz w:val="20"/>
                <w:szCs w:val="20"/>
              </w:rPr>
            </w:pPr>
            <w:r w:rsidRPr="00AC50AF">
              <w:rPr>
                <w:rFonts w:ascii="Calibri" w:hAnsi="Calibri"/>
                <w:color w:val="000000"/>
                <w:sz w:val="20"/>
                <w:szCs w:val="20"/>
              </w:rPr>
              <w:t>mm</w:t>
            </w:r>
          </w:p>
        </w:tc>
        <w:tc>
          <w:tcPr>
            <w:tcW w:w="2430" w:type="dxa"/>
            <w:gridSpan w:val="4"/>
            <w:shd w:val="clear" w:color="auto" w:fill="auto"/>
            <w:noWrap/>
            <w:vAlign w:val="bottom"/>
          </w:tcPr>
          <w:p w:rsidR="00AC50AF" w:rsidRPr="00AC50AF" w:rsidRDefault="00AC50AF">
            <w:pPr>
              <w:jc w:val="center"/>
              <w:rPr>
                <w:rFonts w:ascii="Calibri" w:hAnsi="Calibri"/>
                <w:b/>
                <w:bCs/>
                <w:color w:val="000000"/>
                <w:sz w:val="20"/>
                <w:szCs w:val="20"/>
              </w:rPr>
            </w:pPr>
            <w:r w:rsidRPr="00AC50AF">
              <w:rPr>
                <w:rFonts w:ascii="Calibri" w:hAnsi="Calibri"/>
                <w:b/>
                <w:bCs/>
                <w:color w:val="000000"/>
                <w:sz w:val="20"/>
                <w:szCs w:val="20"/>
              </w:rPr>
              <w:t>PVC</w:t>
            </w:r>
          </w:p>
        </w:tc>
        <w:tc>
          <w:tcPr>
            <w:tcW w:w="2430" w:type="dxa"/>
            <w:gridSpan w:val="4"/>
            <w:shd w:val="clear" w:color="auto" w:fill="auto"/>
            <w:noWrap/>
            <w:vAlign w:val="bottom"/>
          </w:tcPr>
          <w:p w:rsidR="00AC50AF" w:rsidRPr="00AC50AF" w:rsidRDefault="00AC50AF" w:rsidP="00FD699E">
            <w:pPr>
              <w:jc w:val="center"/>
              <w:rPr>
                <w:rFonts w:ascii="Calibri" w:hAnsi="Calibri"/>
                <w:b/>
                <w:bCs/>
                <w:color w:val="000000"/>
                <w:sz w:val="20"/>
                <w:szCs w:val="20"/>
              </w:rPr>
            </w:pPr>
            <w:r w:rsidRPr="00AC50AF">
              <w:rPr>
                <w:rFonts w:ascii="Calibri" w:hAnsi="Calibri"/>
                <w:b/>
                <w:bCs/>
                <w:color w:val="000000"/>
                <w:sz w:val="20"/>
                <w:szCs w:val="20"/>
              </w:rPr>
              <w:t>SS</w:t>
            </w:r>
          </w:p>
        </w:tc>
        <w:tc>
          <w:tcPr>
            <w:tcW w:w="3150" w:type="dxa"/>
            <w:gridSpan w:val="5"/>
            <w:shd w:val="clear" w:color="auto" w:fill="auto"/>
            <w:noWrap/>
            <w:vAlign w:val="bottom"/>
          </w:tcPr>
          <w:p w:rsidR="00AC50AF" w:rsidRPr="00AC50AF" w:rsidRDefault="00AC50AF" w:rsidP="00FD699E">
            <w:pPr>
              <w:jc w:val="center"/>
              <w:rPr>
                <w:rFonts w:ascii="Calibri" w:hAnsi="Calibri"/>
                <w:b/>
                <w:bCs/>
                <w:color w:val="000000"/>
                <w:sz w:val="20"/>
                <w:szCs w:val="20"/>
              </w:rPr>
            </w:pPr>
            <w:r w:rsidRPr="00AC50AF">
              <w:rPr>
                <w:rFonts w:ascii="Calibri" w:hAnsi="Calibri"/>
                <w:b/>
                <w:bCs/>
                <w:color w:val="000000"/>
                <w:sz w:val="20"/>
                <w:szCs w:val="20"/>
              </w:rPr>
              <w:t>PVC/SS</w:t>
            </w:r>
          </w:p>
        </w:tc>
      </w:tr>
      <w:tr w:rsidR="00AC50AF" w:rsidTr="00AC50AF">
        <w:trPr>
          <w:trHeight w:val="288"/>
        </w:trPr>
        <w:tc>
          <w:tcPr>
            <w:tcW w:w="900" w:type="dxa"/>
            <w:shd w:val="clear" w:color="auto" w:fill="auto"/>
            <w:noWrap/>
            <w:vAlign w:val="bottom"/>
            <w:hideMark/>
          </w:tcPr>
          <w:p w:rsidR="00AC50AF" w:rsidRPr="00AC50AF" w:rsidRDefault="00AC50AF">
            <w:pPr>
              <w:rPr>
                <w:rFonts w:ascii="Calibri" w:hAnsi="Calibri"/>
                <w:color w:val="000000"/>
                <w:sz w:val="20"/>
                <w:szCs w:val="20"/>
              </w:rPr>
            </w:pPr>
          </w:p>
        </w:tc>
        <w:tc>
          <w:tcPr>
            <w:tcW w:w="630" w:type="dxa"/>
            <w:shd w:val="clear" w:color="auto" w:fill="auto"/>
            <w:noWrap/>
            <w:vAlign w:val="bottom"/>
            <w:hideMark/>
          </w:tcPr>
          <w:p w:rsidR="00AC50AF" w:rsidRPr="00AC50AF" w:rsidRDefault="00AC50AF">
            <w:pPr>
              <w:jc w:val="center"/>
              <w:rPr>
                <w:rFonts w:ascii="Calibri" w:hAnsi="Calibri"/>
                <w:b/>
                <w:bCs/>
                <w:color w:val="000000"/>
                <w:sz w:val="20"/>
                <w:szCs w:val="20"/>
              </w:rPr>
            </w:pPr>
            <w:r w:rsidRPr="00AC50AF">
              <w:rPr>
                <w:rFonts w:ascii="Calibri" w:hAnsi="Calibri"/>
                <w:b/>
                <w:bCs/>
                <w:color w:val="000000"/>
                <w:sz w:val="20"/>
                <w:szCs w:val="20"/>
              </w:rPr>
              <w:t>L</w:t>
            </w:r>
          </w:p>
        </w:tc>
        <w:tc>
          <w:tcPr>
            <w:tcW w:w="630" w:type="dxa"/>
            <w:shd w:val="clear" w:color="auto" w:fill="auto"/>
            <w:noWrap/>
            <w:vAlign w:val="bottom"/>
            <w:hideMark/>
          </w:tcPr>
          <w:p w:rsidR="00AC50AF" w:rsidRPr="00AC50AF" w:rsidRDefault="00AC50AF">
            <w:pPr>
              <w:jc w:val="center"/>
              <w:rPr>
                <w:rFonts w:ascii="Calibri" w:hAnsi="Calibri"/>
                <w:b/>
                <w:bCs/>
                <w:color w:val="000000"/>
                <w:sz w:val="20"/>
                <w:szCs w:val="20"/>
              </w:rPr>
            </w:pPr>
            <w:r w:rsidRPr="00AC50AF">
              <w:rPr>
                <w:rFonts w:ascii="Calibri" w:hAnsi="Calibri"/>
                <w:b/>
                <w:bCs/>
                <w:color w:val="000000"/>
                <w:sz w:val="20"/>
                <w:szCs w:val="20"/>
              </w:rPr>
              <w:t>a</w:t>
            </w:r>
          </w:p>
        </w:tc>
        <w:tc>
          <w:tcPr>
            <w:tcW w:w="551" w:type="dxa"/>
            <w:shd w:val="clear" w:color="auto" w:fill="auto"/>
            <w:noWrap/>
            <w:vAlign w:val="bottom"/>
            <w:hideMark/>
          </w:tcPr>
          <w:p w:rsidR="00AC50AF" w:rsidRPr="00AC50AF" w:rsidRDefault="00AC50AF">
            <w:pPr>
              <w:jc w:val="center"/>
              <w:rPr>
                <w:rFonts w:ascii="Calibri" w:hAnsi="Calibri"/>
                <w:b/>
                <w:bCs/>
                <w:color w:val="000000"/>
                <w:sz w:val="20"/>
                <w:szCs w:val="20"/>
              </w:rPr>
            </w:pPr>
            <w:r w:rsidRPr="00AC50AF">
              <w:rPr>
                <w:rFonts w:ascii="Calibri" w:hAnsi="Calibri"/>
                <w:b/>
                <w:bCs/>
                <w:color w:val="000000"/>
                <w:sz w:val="20"/>
                <w:szCs w:val="20"/>
              </w:rPr>
              <w:t>b</w:t>
            </w:r>
          </w:p>
        </w:tc>
        <w:tc>
          <w:tcPr>
            <w:tcW w:w="619" w:type="dxa"/>
            <w:shd w:val="clear" w:color="auto" w:fill="auto"/>
            <w:noWrap/>
            <w:vAlign w:val="bottom"/>
            <w:hideMark/>
          </w:tcPr>
          <w:p w:rsidR="00AC50AF" w:rsidRPr="00AC50AF" w:rsidRDefault="00AC50AF">
            <w:pPr>
              <w:jc w:val="center"/>
              <w:rPr>
                <w:rFonts w:ascii="Calibri" w:hAnsi="Calibri"/>
                <w:b/>
                <w:bCs/>
                <w:color w:val="000000"/>
                <w:sz w:val="20"/>
                <w:szCs w:val="20"/>
              </w:rPr>
            </w:pPr>
            <w:r w:rsidRPr="00AC50AF">
              <w:rPr>
                <w:rFonts w:ascii="Calibri" w:hAnsi="Calibri"/>
                <w:b/>
                <w:bCs/>
                <w:color w:val="000000"/>
                <w:sz w:val="20"/>
                <w:szCs w:val="20"/>
              </w:rPr>
              <w:t>c</w:t>
            </w:r>
          </w:p>
        </w:tc>
        <w:tc>
          <w:tcPr>
            <w:tcW w:w="630" w:type="dxa"/>
            <w:shd w:val="clear" w:color="auto" w:fill="auto"/>
            <w:noWrap/>
            <w:vAlign w:val="bottom"/>
            <w:hideMark/>
          </w:tcPr>
          <w:p w:rsidR="00AC50AF" w:rsidRPr="00AC50AF" w:rsidRDefault="00AC50AF">
            <w:pPr>
              <w:jc w:val="center"/>
              <w:rPr>
                <w:rFonts w:ascii="Calibri" w:hAnsi="Calibri"/>
                <w:b/>
                <w:bCs/>
                <w:color w:val="000000"/>
                <w:sz w:val="20"/>
                <w:szCs w:val="20"/>
              </w:rPr>
            </w:pPr>
            <w:r w:rsidRPr="00AC50AF">
              <w:rPr>
                <w:rFonts w:ascii="Calibri" w:hAnsi="Calibri"/>
                <w:b/>
                <w:bCs/>
                <w:color w:val="000000"/>
                <w:sz w:val="20"/>
                <w:szCs w:val="20"/>
              </w:rPr>
              <w:t>L</w:t>
            </w:r>
          </w:p>
        </w:tc>
        <w:tc>
          <w:tcPr>
            <w:tcW w:w="630" w:type="dxa"/>
            <w:shd w:val="clear" w:color="auto" w:fill="auto"/>
            <w:noWrap/>
            <w:vAlign w:val="bottom"/>
            <w:hideMark/>
          </w:tcPr>
          <w:p w:rsidR="00AC50AF" w:rsidRPr="00AC50AF" w:rsidRDefault="00AC50AF">
            <w:pPr>
              <w:jc w:val="center"/>
              <w:rPr>
                <w:rFonts w:ascii="Calibri" w:hAnsi="Calibri"/>
                <w:b/>
                <w:bCs/>
                <w:color w:val="000000"/>
                <w:sz w:val="20"/>
                <w:szCs w:val="20"/>
              </w:rPr>
            </w:pPr>
            <w:r w:rsidRPr="00AC50AF">
              <w:rPr>
                <w:rFonts w:ascii="Calibri" w:hAnsi="Calibri"/>
                <w:b/>
                <w:bCs/>
                <w:color w:val="000000"/>
                <w:sz w:val="20"/>
                <w:szCs w:val="20"/>
              </w:rPr>
              <w:t>a</w:t>
            </w:r>
          </w:p>
        </w:tc>
        <w:tc>
          <w:tcPr>
            <w:tcW w:w="551" w:type="dxa"/>
            <w:shd w:val="clear" w:color="auto" w:fill="auto"/>
            <w:noWrap/>
            <w:vAlign w:val="bottom"/>
            <w:hideMark/>
          </w:tcPr>
          <w:p w:rsidR="00AC50AF" w:rsidRPr="00AC50AF" w:rsidRDefault="00AC50AF">
            <w:pPr>
              <w:jc w:val="center"/>
              <w:rPr>
                <w:rFonts w:ascii="Calibri" w:hAnsi="Calibri"/>
                <w:b/>
                <w:bCs/>
                <w:color w:val="000000"/>
                <w:sz w:val="20"/>
                <w:szCs w:val="20"/>
              </w:rPr>
            </w:pPr>
            <w:r w:rsidRPr="00AC50AF">
              <w:rPr>
                <w:rFonts w:ascii="Calibri" w:hAnsi="Calibri"/>
                <w:b/>
                <w:bCs/>
                <w:color w:val="000000"/>
                <w:sz w:val="20"/>
                <w:szCs w:val="20"/>
              </w:rPr>
              <w:t>b</w:t>
            </w:r>
          </w:p>
        </w:tc>
        <w:tc>
          <w:tcPr>
            <w:tcW w:w="619" w:type="dxa"/>
            <w:shd w:val="clear" w:color="auto" w:fill="auto"/>
            <w:noWrap/>
            <w:vAlign w:val="bottom"/>
            <w:hideMark/>
          </w:tcPr>
          <w:p w:rsidR="00AC50AF" w:rsidRPr="00AC50AF" w:rsidRDefault="00AC50AF">
            <w:pPr>
              <w:jc w:val="center"/>
              <w:rPr>
                <w:rFonts w:ascii="Calibri" w:hAnsi="Calibri"/>
                <w:b/>
                <w:bCs/>
                <w:color w:val="000000"/>
                <w:sz w:val="20"/>
                <w:szCs w:val="20"/>
              </w:rPr>
            </w:pPr>
            <w:r w:rsidRPr="00AC50AF">
              <w:rPr>
                <w:rFonts w:ascii="Calibri" w:hAnsi="Calibri"/>
                <w:b/>
                <w:bCs/>
                <w:color w:val="000000"/>
                <w:sz w:val="20"/>
                <w:szCs w:val="20"/>
              </w:rPr>
              <w:t>c</w:t>
            </w:r>
          </w:p>
        </w:tc>
        <w:tc>
          <w:tcPr>
            <w:tcW w:w="630" w:type="dxa"/>
            <w:shd w:val="clear" w:color="auto" w:fill="auto"/>
            <w:noWrap/>
            <w:vAlign w:val="bottom"/>
            <w:hideMark/>
          </w:tcPr>
          <w:p w:rsidR="00AC50AF" w:rsidRPr="00AC50AF" w:rsidRDefault="00AC50AF">
            <w:pPr>
              <w:jc w:val="center"/>
              <w:rPr>
                <w:rFonts w:ascii="Calibri" w:hAnsi="Calibri"/>
                <w:b/>
                <w:bCs/>
                <w:color w:val="000000"/>
                <w:sz w:val="20"/>
                <w:szCs w:val="20"/>
              </w:rPr>
            </w:pPr>
            <w:r w:rsidRPr="00AC50AF">
              <w:rPr>
                <w:rFonts w:ascii="Calibri" w:hAnsi="Calibri"/>
                <w:b/>
                <w:bCs/>
                <w:color w:val="000000"/>
                <w:sz w:val="20"/>
                <w:szCs w:val="20"/>
              </w:rPr>
              <w:t>H</w:t>
            </w:r>
            <w:r w:rsidR="00FD699E" w:rsidRPr="00FD699E">
              <w:rPr>
                <w:rFonts w:ascii="Calibri" w:hAnsi="Calibri"/>
                <w:b/>
                <w:bCs/>
                <w:color w:val="000000"/>
                <w:sz w:val="20"/>
                <w:szCs w:val="20"/>
                <w:vertAlign w:val="superscript"/>
              </w:rPr>
              <w:t>1</w:t>
            </w:r>
          </w:p>
        </w:tc>
        <w:tc>
          <w:tcPr>
            <w:tcW w:w="630" w:type="dxa"/>
            <w:shd w:val="clear" w:color="auto" w:fill="auto"/>
            <w:noWrap/>
            <w:vAlign w:val="bottom"/>
            <w:hideMark/>
          </w:tcPr>
          <w:p w:rsidR="00AC50AF" w:rsidRPr="00AC50AF" w:rsidRDefault="00AC50AF">
            <w:pPr>
              <w:jc w:val="center"/>
              <w:rPr>
                <w:rFonts w:ascii="Calibri" w:hAnsi="Calibri"/>
                <w:b/>
                <w:bCs/>
                <w:color w:val="000000"/>
                <w:sz w:val="20"/>
                <w:szCs w:val="20"/>
              </w:rPr>
            </w:pPr>
            <w:r w:rsidRPr="00AC50AF">
              <w:rPr>
                <w:rFonts w:ascii="Calibri" w:hAnsi="Calibri"/>
                <w:b/>
                <w:bCs/>
                <w:color w:val="000000"/>
                <w:sz w:val="20"/>
                <w:szCs w:val="20"/>
              </w:rPr>
              <w:t>d</w:t>
            </w:r>
          </w:p>
        </w:tc>
        <w:tc>
          <w:tcPr>
            <w:tcW w:w="630" w:type="dxa"/>
            <w:shd w:val="clear" w:color="auto" w:fill="auto"/>
            <w:noWrap/>
            <w:vAlign w:val="bottom"/>
            <w:hideMark/>
          </w:tcPr>
          <w:p w:rsidR="00AC50AF" w:rsidRPr="00AC50AF" w:rsidRDefault="00AC50AF">
            <w:pPr>
              <w:jc w:val="center"/>
              <w:rPr>
                <w:rFonts w:ascii="Calibri" w:hAnsi="Calibri"/>
                <w:b/>
                <w:bCs/>
                <w:color w:val="000000"/>
                <w:sz w:val="20"/>
                <w:szCs w:val="20"/>
              </w:rPr>
            </w:pPr>
            <w:r w:rsidRPr="00AC50AF">
              <w:rPr>
                <w:rFonts w:ascii="Calibri" w:hAnsi="Calibri"/>
                <w:b/>
                <w:bCs/>
                <w:color w:val="000000"/>
                <w:sz w:val="20"/>
                <w:szCs w:val="20"/>
              </w:rPr>
              <w:t>e</w:t>
            </w:r>
          </w:p>
        </w:tc>
        <w:tc>
          <w:tcPr>
            <w:tcW w:w="630" w:type="dxa"/>
            <w:shd w:val="clear" w:color="auto" w:fill="auto"/>
            <w:noWrap/>
            <w:vAlign w:val="bottom"/>
            <w:hideMark/>
          </w:tcPr>
          <w:p w:rsidR="00AC50AF" w:rsidRPr="00AC50AF" w:rsidRDefault="00AC50AF">
            <w:pPr>
              <w:jc w:val="center"/>
              <w:rPr>
                <w:rFonts w:ascii="Calibri" w:hAnsi="Calibri"/>
                <w:b/>
                <w:bCs/>
                <w:color w:val="000000"/>
                <w:sz w:val="20"/>
                <w:szCs w:val="20"/>
              </w:rPr>
            </w:pPr>
            <w:r w:rsidRPr="00AC50AF">
              <w:rPr>
                <w:rFonts w:ascii="Calibri" w:hAnsi="Calibri"/>
                <w:b/>
                <w:bCs/>
                <w:color w:val="000000"/>
                <w:sz w:val="20"/>
                <w:szCs w:val="20"/>
              </w:rPr>
              <w:t>f</w:t>
            </w:r>
          </w:p>
        </w:tc>
        <w:tc>
          <w:tcPr>
            <w:tcW w:w="630" w:type="dxa"/>
            <w:shd w:val="clear" w:color="auto" w:fill="auto"/>
            <w:noWrap/>
            <w:vAlign w:val="bottom"/>
            <w:hideMark/>
          </w:tcPr>
          <w:p w:rsidR="00AC50AF" w:rsidRPr="00AC50AF" w:rsidRDefault="00AC50AF">
            <w:pPr>
              <w:jc w:val="center"/>
              <w:rPr>
                <w:rFonts w:ascii="Calibri" w:hAnsi="Calibri"/>
                <w:b/>
                <w:bCs/>
                <w:color w:val="000000"/>
                <w:sz w:val="20"/>
                <w:szCs w:val="20"/>
              </w:rPr>
            </w:pPr>
            <w:r w:rsidRPr="00AC50AF">
              <w:rPr>
                <w:rFonts w:ascii="Calibri" w:hAnsi="Calibri"/>
                <w:b/>
                <w:bCs/>
                <w:color w:val="000000"/>
                <w:sz w:val="20"/>
                <w:szCs w:val="20"/>
              </w:rPr>
              <w:t>g</w:t>
            </w:r>
          </w:p>
        </w:tc>
      </w:tr>
      <w:tr w:rsidR="00AC50AF" w:rsidTr="00AC50AF">
        <w:trPr>
          <w:trHeight w:val="288"/>
        </w:trPr>
        <w:tc>
          <w:tcPr>
            <w:tcW w:w="900" w:type="dxa"/>
            <w:shd w:val="clear" w:color="auto" w:fill="auto"/>
            <w:noWrap/>
            <w:vAlign w:val="bottom"/>
            <w:hideMark/>
          </w:tcPr>
          <w:p w:rsidR="00AC50AF" w:rsidRPr="00AC50AF" w:rsidRDefault="00AC50AF">
            <w:pPr>
              <w:rPr>
                <w:rFonts w:ascii="Calibri" w:hAnsi="Calibri"/>
                <w:color w:val="000000"/>
                <w:sz w:val="20"/>
                <w:szCs w:val="20"/>
              </w:rPr>
            </w:pPr>
            <w:r w:rsidRPr="00AC50AF">
              <w:rPr>
                <w:rFonts w:ascii="Calibri" w:hAnsi="Calibri"/>
                <w:color w:val="000000"/>
                <w:sz w:val="20"/>
                <w:szCs w:val="20"/>
              </w:rPr>
              <w:t>LK-A5</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476</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325</w:t>
            </w:r>
          </w:p>
        </w:tc>
        <w:tc>
          <w:tcPr>
            <w:tcW w:w="551"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-29</w:t>
            </w:r>
          </w:p>
        </w:tc>
        <w:tc>
          <w:tcPr>
            <w:tcW w:w="619"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111</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473</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320</w:t>
            </w:r>
          </w:p>
        </w:tc>
        <w:tc>
          <w:tcPr>
            <w:tcW w:w="551"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-32</w:t>
            </w:r>
          </w:p>
        </w:tc>
        <w:tc>
          <w:tcPr>
            <w:tcW w:w="619"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108</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547</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180</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240</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260</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300</w:t>
            </w:r>
          </w:p>
        </w:tc>
      </w:tr>
      <w:tr w:rsidR="00AC50AF" w:rsidTr="00AC50AF">
        <w:trPr>
          <w:trHeight w:val="288"/>
        </w:trPr>
        <w:tc>
          <w:tcPr>
            <w:tcW w:w="900" w:type="dxa"/>
            <w:shd w:val="clear" w:color="auto" w:fill="auto"/>
            <w:noWrap/>
            <w:vAlign w:val="bottom"/>
            <w:hideMark/>
          </w:tcPr>
          <w:p w:rsidR="00AC50AF" w:rsidRPr="00AC50AF" w:rsidRDefault="00AC50AF">
            <w:pPr>
              <w:rPr>
                <w:rFonts w:ascii="Calibri" w:hAnsi="Calibri"/>
                <w:color w:val="000000"/>
                <w:sz w:val="20"/>
                <w:szCs w:val="20"/>
              </w:rPr>
            </w:pPr>
            <w:r w:rsidRPr="00AC50AF">
              <w:rPr>
                <w:rFonts w:ascii="Calibri" w:hAnsi="Calibri"/>
                <w:color w:val="000000"/>
                <w:sz w:val="20"/>
                <w:szCs w:val="20"/>
              </w:rPr>
              <w:t>LK-A6</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523</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599</w:t>
            </w:r>
          </w:p>
        </w:tc>
        <w:tc>
          <w:tcPr>
            <w:tcW w:w="551"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108</w:t>
            </w:r>
          </w:p>
        </w:tc>
        <w:tc>
          <w:tcPr>
            <w:tcW w:w="619"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154</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533</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431</w:t>
            </w:r>
          </w:p>
        </w:tc>
        <w:tc>
          <w:tcPr>
            <w:tcW w:w="551"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24</w:t>
            </w:r>
          </w:p>
        </w:tc>
        <w:tc>
          <w:tcPr>
            <w:tcW w:w="619"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164</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547</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180</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240</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260</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300</w:t>
            </w:r>
          </w:p>
        </w:tc>
      </w:tr>
      <w:tr w:rsidR="00AC50AF" w:rsidTr="00AC50AF">
        <w:trPr>
          <w:trHeight w:val="288"/>
        </w:trPr>
        <w:tc>
          <w:tcPr>
            <w:tcW w:w="900" w:type="dxa"/>
            <w:shd w:val="clear" w:color="auto" w:fill="auto"/>
            <w:noWrap/>
            <w:vAlign w:val="bottom"/>
            <w:hideMark/>
          </w:tcPr>
          <w:p w:rsidR="00AC50AF" w:rsidRPr="00AC50AF" w:rsidRDefault="00AC50AF">
            <w:pPr>
              <w:rPr>
                <w:rFonts w:ascii="Calibri" w:hAnsi="Calibri"/>
                <w:color w:val="000000"/>
                <w:sz w:val="20"/>
                <w:szCs w:val="20"/>
              </w:rPr>
            </w:pPr>
            <w:r w:rsidRPr="00AC50AF">
              <w:rPr>
                <w:rFonts w:ascii="Calibri" w:hAnsi="Calibri"/>
                <w:color w:val="000000"/>
                <w:sz w:val="20"/>
                <w:szCs w:val="20"/>
              </w:rPr>
              <w:t>LK-B6</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595</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599</w:t>
            </w:r>
          </w:p>
        </w:tc>
        <w:tc>
          <w:tcPr>
            <w:tcW w:w="551"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90</w:t>
            </w:r>
          </w:p>
        </w:tc>
        <w:tc>
          <w:tcPr>
            <w:tcW w:w="619"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164</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605</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431</w:t>
            </w:r>
          </w:p>
        </w:tc>
        <w:tc>
          <w:tcPr>
            <w:tcW w:w="551"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6</w:t>
            </w:r>
          </w:p>
        </w:tc>
        <w:tc>
          <w:tcPr>
            <w:tcW w:w="619"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174</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594</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240</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300</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310</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350</w:t>
            </w:r>
          </w:p>
        </w:tc>
      </w:tr>
      <w:tr w:rsidR="00AC50AF" w:rsidTr="00AC50AF">
        <w:trPr>
          <w:trHeight w:val="288"/>
        </w:trPr>
        <w:tc>
          <w:tcPr>
            <w:tcW w:w="900" w:type="dxa"/>
            <w:shd w:val="clear" w:color="auto" w:fill="auto"/>
            <w:noWrap/>
            <w:vAlign w:val="bottom"/>
            <w:hideMark/>
          </w:tcPr>
          <w:p w:rsidR="00AC50AF" w:rsidRPr="00AC50AF" w:rsidRDefault="00AC50AF">
            <w:pPr>
              <w:rPr>
                <w:rFonts w:ascii="Calibri" w:hAnsi="Calibri"/>
                <w:color w:val="000000"/>
                <w:sz w:val="20"/>
                <w:szCs w:val="20"/>
              </w:rPr>
            </w:pPr>
            <w:r w:rsidRPr="00AC50AF">
              <w:rPr>
                <w:rFonts w:ascii="Calibri" w:hAnsi="Calibri"/>
                <w:color w:val="000000"/>
                <w:sz w:val="20"/>
                <w:szCs w:val="20"/>
              </w:rPr>
              <w:t>LK-B7</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599</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600</w:t>
            </w:r>
          </w:p>
        </w:tc>
        <w:tc>
          <w:tcPr>
            <w:tcW w:w="551"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90</w:t>
            </w:r>
          </w:p>
        </w:tc>
        <w:tc>
          <w:tcPr>
            <w:tcW w:w="619"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167</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610</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465</w:t>
            </w:r>
          </w:p>
        </w:tc>
        <w:tc>
          <w:tcPr>
            <w:tcW w:w="551"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23</w:t>
            </w:r>
          </w:p>
        </w:tc>
        <w:tc>
          <w:tcPr>
            <w:tcW w:w="619"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178</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594</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240</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300</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310</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350</w:t>
            </w:r>
          </w:p>
        </w:tc>
      </w:tr>
      <w:tr w:rsidR="00AC50AF" w:rsidTr="00AC50AF">
        <w:trPr>
          <w:trHeight w:val="288"/>
        </w:trPr>
        <w:tc>
          <w:tcPr>
            <w:tcW w:w="900" w:type="dxa"/>
            <w:shd w:val="clear" w:color="auto" w:fill="auto"/>
            <w:noWrap/>
            <w:vAlign w:val="bottom"/>
            <w:hideMark/>
          </w:tcPr>
          <w:p w:rsidR="00AC50AF" w:rsidRPr="00AC50AF" w:rsidRDefault="00AC50AF">
            <w:pPr>
              <w:rPr>
                <w:rFonts w:ascii="Calibri" w:hAnsi="Calibri"/>
                <w:color w:val="000000"/>
                <w:sz w:val="20"/>
                <w:szCs w:val="20"/>
              </w:rPr>
            </w:pPr>
            <w:r w:rsidRPr="00AC50AF">
              <w:rPr>
                <w:rFonts w:ascii="Calibri" w:hAnsi="Calibri"/>
                <w:color w:val="000000"/>
                <w:sz w:val="20"/>
                <w:szCs w:val="20"/>
              </w:rPr>
              <w:t>LK-C7</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599</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600</w:t>
            </w:r>
          </w:p>
        </w:tc>
        <w:tc>
          <w:tcPr>
            <w:tcW w:w="551"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90</w:t>
            </w:r>
          </w:p>
        </w:tc>
        <w:tc>
          <w:tcPr>
            <w:tcW w:w="619"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167</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610</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465</w:t>
            </w:r>
          </w:p>
        </w:tc>
        <w:tc>
          <w:tcPr>
            <w:tcW w:w="551"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23</w:t>
            </w:r>
          </w:p>
        </w:tc>
        <w:tc>
          <w:tcPr>
            <w:tcW w:w="619"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178</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601</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240</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300</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310</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350</w:t>
            </w:r>
          </w:p>
        </w:tc>
      </w:tr>
      <w:tr w:rsidR="00AC50AF" w:rsidTr="00AC50AF">
        <w:trPr>
          <w:trHeight w:val="288"/>
        </w:trPr>
        <w:tc>
          <w:tcPr>
            <w:tcW w:w="900" w:type="dxa"/>
            <w:shd w:val="clear" w:color="auto" w:fill="auto"/>
            <w:noWrap/>
            <w:vAlign w:val="bottom"/>
            <w:hideMark/>
          </w:tcPr>
          <w:p w:rsidR="00AC50AF" w:rsidRPr="00AC50AF" w:rsidRDefault="00AC50AF">
            <w:pPr>
              <w:rPr>
                <w:rFonts w:ascii="Calibri" w:hAnsi="Calibri"/>
                <w:color w:val="000000"/>
                <w:sz w:val="20"/>
                <w:szCs w:val="20"/>
              </w:rPr>
            </w:pPr>
            <w:r w:rsidRPr="00AC50AF">
              <w:rPr>
                <w:rFonts w:ascii="Calibri" w:hAnsi="Calibri"/>
                <w:color w:val="000000"/>
                <w:sz w:val="20"/>
                <w:szCs w:val="20"/>
              </w:rPr>
              <w:t>LK-C8</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605</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647</w:t>
            </w:r>
          </w:p>
        </w:tc>
        <w:tc>
          <w:tcPr>
            <w:tcW w:w="551"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114</w:t>
            </w:r>
          </w:p>
        </w:tc>
        <w:tc>
          <w:tcPr>
            <w:tcW w:w="619"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173</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609</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633</w:t>
            </w:r>
          </w:p>
        </w:tc>
        <w:tc>
          <w:tcPr>
            <w:tcW w:w="551"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107</w:t>
            </w:r>
          </w:p>
        </w:tc>
        <w:tc>
          <w:tcPr>
            <w:tcW w:w="619"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177</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601</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240</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300</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310</w:t>
            </w:r>
          </w:p>
        </w:tc>
        <w:tc>
          <w:tcPr>
            <w:tcW w:w="630"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350</w:t>
            </w:r>
          </w:p>
        </w:tc>
      </w:tr>
    </w:tbl>
    <w:p w:rsidR="002E5036" w:rsidRDefault="002E5036">
      <w:pPr>
        <w:autoSpaceDE w:val="0"/>
        <w:autoSpaceDN w:val="0"/>
        <w:adjustRightInd w:val="0"/>
        <w:rPr>
          <w:rFonts w:ascii="Arial" w:hAnsi="Arial"/>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672"/>
        <w:gridCol w:w="672"/>
        <w:gridCol w:w="711"/>
        <w:gridCol w:w="571"/>
        <w:gridCol w:w="689"/>
        <w:gridCol w:w="672"/>
        <w:gridCol w:w="678"/>
        <w:gridCol w:w="571"/>
        <w:gridCol w:w="672"/>
        <w:gridCol w:w="647"/>
        <w:gridCol w:w="672"/>
        <w:gridCol w:w="672"/>
        <w:gridCol w:w="672"/>
      </w:tblGrid>
      <w:tr w:rsidR="00AC50AF" w:rsidTr="00FC70CA">
        <w:trPr>
          <w:trHeight w:val="288"/>
        </w:trPr>
        <w:tc>
          <w:tcPr>
            <w:tcW w:w="735" w:type="dxa"/>
            <w:shd w:val="clear" w:color="auto" w:fill="auto"/>
            <w:noWrap/>
            <w:vAlign w:val="bottom"/>
          </w:tcPr>
          <w:p w:rsidR="00AC50AF" w:rsidRPr="00AC50AF" w:rsidRDefault="00AC50AF" w:rsidP="00AC50AF">
            <w:pPr>
              <w:rPr>
                <w:rFonts w:ascii="Calibri" w:hAnsi="Calibri"/>
                <w:color w:val="000000"/>
                <w:sz w:val="20"/>
                <w:szCs w:val="20"/>
              </w:rPr>
            </w:pPr>
            <w:r w:rsidRPr="00AC50AF">
              <w:rPr>
                <w:rFonts w:ascii="Calibri" w:hAnsi="Calibri"/>
                <w:color w:val="000000"/>
                <w:sz w:val="20"/>
                <w:szCs w:val="20"/>
              </w:rPr>
              <w:t>inches</w:t>
            </w:r>
          </w:p>
        </w:tc>
        <w:tc>
          <w:tcPr>
            <w:tcW w:w="2626" w:type="dxa"/>
            <w:gridSpan w:val="4"/>
            <w:shd w:val="clear" w:color="auto" w:fill="auto"/>
            <w:noWrap/>
            <w:vAlign w:val="bottom"/>
          </w:tcPr>
          <w:p w:rsidR="00AC50AF" w:rsidRPr="00AC50AF" w:rsidRDefault="00AC50AF" w:rsidP="00AC50AF">
            <w:pPr>
              <w:jc w:val="center"/>
              <w:rPr>
                <w:rFonts w:ascii="Calibri" w:hAnsi="Calibri"/>
                <w:b/>
                <w:bCs/>
                <w:color w:val="000000"/>
                <w:sz w:val="20"/>
                <w:szCs w:val="20"/>
              </w:rPr>
            </w:pPr>
            <w:r w:rsidRPr="00AC50AF">
              <w:rPr>
                <w:rFonts w:ascii="Calibri" w:hAnsi="Calibri"/>
                <w:b/>
                <w:bCs/>
                <w:color w:val="000000"/>
                <w:sz w:val="20"/>
                <w:szCs w:val="20"/>
              </w:rPr>
              <w:t>PVC</w:t>
            </w:r>
          </w:p>
        </w:tc>
        <w:tc>
          <w:tcPr>
            <w:tcW w:w="2610" w:type="dxa"/>
            <w:gridSpan w:val="4"/>
            <w:shd w:val="clear" w:color="auto" w:fill="auto"/>
            <w:noWrap/>
            <w:vAlign w:val="bottom"/>
          </w:tcPr>
          <w:p w:rsidR="00AC50AF" w:rsidRPr="00AC50AF" w:rsidRDefault="00AC50AF" w:rsidP="00FD699E">
            <w:pPr>
              <w:jc w:val="center"/>
              <w:rPr>
                <w:rFonts w:ascii="Calibri" w:hAnsi="Calibri"/>
                <w:b/>
                <w:bCs/>
                <w:color w:val="000000"/>
                <w:sz w:val="20"/>
                <w:szCs w:val="20"/>
              </w:rPr>
            </w:pPr>
            <w:r w:rsidRPr="00AC50AF">
              <w:rPr>
                <w:rFonts w:ascii="Calibri" w:hAnsi="Calibri"/>
                <w:b/>
                <w:bCs/>
                <w:color w:val="000000"/>
                <w:sz w:val="20"/>
                <w:szCs w:val="20"/>
              </w:rPr>
              <w:t>SS</w:t>
            </w:r>
          </w:p>
        </w:tc>
        <w:tc>
          <w:tcPr>
            <w:tcW w:w="3209" w:type="dxa"/>
            <w:gridSpan w:val="5"/>
            <w:shd w:val="clear" w:color="auto" w:fill="auto"/>
            <w:noWrap/>
            <w:vAlign w:val="bottom"/>
          </w:tcPr>
          <w:p w:rsidR="00AC50AF" w:rsidRPr="00AC50AF" w:rsidRDefault="00AC50AF" w:rsidP="00FD699E">
            <w:pPr>
              <w:jc w:val="center"/>
              <w:rPr>
                <w:rFonts w:ascii="Calibri" w:hAnsi="Calibri"/>
                <w:b/>
                <w:bCs/>
                <w:color w:val="000000"/>
                <w:sz w:val="20"/>
                <w:szCs w:val="20"/>
              </w:rPr>
            </w:pPr>
            <w:r w:rsidRPr="00AC50AF">
              <w:rPr>
                <w:rFonts w:ascii="Calibri" w:hAnsi="Calibri"/>
                <w:b/>
                <w:bCs/>
                <w:color w:val="000000"/>
                <w:sz w:val="20"/>
                <w:szCs w:val="20"/>
              </w:rPr>
              <w:t>PVC/SS</w:t>
            </w:r>
          </w:p>
        </w:tc>
      </w:tr>
      <w:tr w:rsidR="00AC50AF" w:rsidTr="00FC70CA">
        <w:trPr>
          <w:trHeight w:val="288"/>
        </w:trPr>
        <w:tc>
          <w:tcPr>
            <w:tcW w:w="735" w:type="dxa"/>
            <w:shd w:val="clear" w:color="auto" w:fill="auto"/>
            <w:noWrap/>
            <w:vAlign w:val="bottom"/>
            <w:hideMark/>
          </w:tcPr>
          <w:p w:rsidR="00AC50AF" w:rsidRPr="00AC50AF" w:rsidRDefault="00AC50AF">
            <w:pPr>
              <w:rPr>
                <w:rFonts w:ascii="Calibri" w:hAnsi="Calibri"/>
                <w:color w:val="000000"/>
                <w:sz w:val="20"/>
                <w:szCs w:val="20"/>
              </w:rPr>
            </w:pPr>
          </w:p>
        </w:tc>
        <w:tc>
          <w:tcPr>
            <w:tcW w:w="672" w:type="dxa"/>
            <w:shd w:val="clear" w:color="auto" w:fill="auto"/>
            <w:noWrap/>
            <w:vAlign w:val="bottom"/>
            <w:hideMark/>
          </w:tcPr>
          <w:p w:rsidR="00AC50AF" w:rsidRPr="00AC50AF" w:rsidRDefault="00AC50AF">
            <w:pPr>
              <w:jc w:val="center"/>
              <w:rPr>
                <w:rFonts w:ascii="Calibri" w:hAnsi="Calibri"/>
                <w:b/>
                <w:bCs/>
                <w:color w:val="000000"/>
                <w:sz w:val="20"/>
                <w:szCs w:val="20"/>
              </w:rPr>
            </w:pPr>
            <w:r w:rsidRPr="00AC50AF">
              <w:rPr>
                <w:rFonts w:ascii="Calibri" w:hAnsi="Calibri"/>
                <w:b/>
                <w:bCs/>
                <w:color w:val="000000"/>
                <w:sz w:val="20"/>
                <w:szCs w:val="20"/>
              </w:rPr>
              <w:t>L</w:t>
            </w:r>
          </w:p>
        </w:tc>
        <w:tc>
          <w:tcPr>
            <w:tcW w:w="672" w:type="dxa"/>
            <w:shd w:val="clear" w:color="auto" w:fill="auto"/>
            <w:noWrap/>
            <w:vAlign w:val="bottom"/>
            <w:hideMark/>
          </w:tcPr>
          <w:p w:rsidR="00AC50AF" w:rsidRPr="00AC50AF" w:rsidRDefault="00AC50AF">
            <w:pPr>
              <w:jc w:val="center"/>
              <w:rPr>
                <w:rFonts w:ascii="Calibri" w:hAnsi="Calibri"/>
                <w:b/>
                <w:bCs/>
                <w:color w:val="000000"/>
                <w:sz w:val="20"/>
                <w:szCs w:val="20"/>
              </w:rPr>
            </w:pPr>
            <w:r w:rsidRPr="00AC50AF">
              <w:rPr>
                <w:rFonts w:ascii="Calibri" w:hAnsi="Calibri"/>
                <w:b/>
                <w:bCs/>
                <w:color w:val="000000"/>
                <w:sz w:val="20"/>
                <w:szCs w:val="20"/>
              </w:rPr>
              <w:t>a</w:t>
            </w:r>
          </w:p>
        </w:tc>
        <w:tc>
          <w:tcPr>
            <w:tcW w:w="711" w:type="dxa"/>
            <w:shd w:val="clear" w:color="auto" w:fill="auto"/>
            <w:noWrap/>
            <w:vAlign w:val="bottom"/>
            <w:hideMark/>
          </w:tcPr>
          <w:p w:rsidR="00AC50AF" w:rsidRPr="00AC50AF" w:rsidRDefault="00AC50AF">
            <w:pPr>
              <w:jc w:val="center"/>
              <w:rPr>
                <w:rFonts w:ascii="Calibri" w:hAnsi="Calibri"/>
                <w:b/>
                <w:bCs/>
                <w:color w:val="000000"/>
                <w:sz w:val="20"/>
                <w:szCs w:val="20"/>
              </w:rPr>
            </w:pPr>
            <w:r w:rsidRPr="00AC50AF">
              <w:rPr>
                <w:rFonts w:ascii="Calibri" w:hAnsi="Calibri"/>
                <w:b/>
                <w:bCs/>
                <w:color w:val="000000"/>
                <w:sz w:val="20"/>
                <w:szCs w:val="20"/>
              </w:rPr>
              <w:t>b</w:t>
            </w:r>
          </w:p>
        </w:tc>
        <w:tc>
          <w:tcPr>
            <w:tcW w:w="571" w:type="dxa"/>
            <w:shd w:val="clear" w:color="auto" w:fill="auto"/>
            <w:noWrap/>
            <w:vAlign w:val="bottom"/>
            <w:hideMark/>
          </w:tcPr>
          <w:p w:rsidR="00AC50AF" w:rsidRPr="00AC50AF" w:rsidRDefault="00AC50AF">
            <w:pPr>
              <w:jc w:val="center"/>
              <w:rPr>
                <w:rFonts w:ascii="Calibri" w:hAnsi="Calibri"/>
                <w:b/>
                <w:bCs/>
                <w:color w:val="000000"/>
                <w:sz w:val="20"/>
                <w:szCs w:val="20"/>
              </w:rPr>
            </w:pPr>
            <w:r w:rsidRPr="00AC50AF">
              <w:rPr>
                <w:rFonts w:ascii="Calibri" w:hAnsi="Calibri"/>
                <w:b/>
                <w:bCs/>
                <w:color w:val="000000"/>
                <w:sz w:val="20"/>
                <w:szCs w:val="20"/>
              </w:rPr>
              <w:t>c</w:t>
            </w:r>
          </w:p>
        </w:tc>
        <w:tc>
          <w:tcPr>
            <w:tcW w:w="689" w:type="dxa"/>
            <w:shd w:val="clear" w:color="auto" w:fill="auto"/>
            <w:noWrap/>
            <w:vAlign w:val="bottom"/>
            <w:hideMark/>
          </w:tcPr>
          <w:p w:rsidR="00AC50AF" w:rsidRPr="00AC50AF" w:rsidRDefault="00AC50AF">
            <w:pPr>
              <w:jc w:val="center"/>
              <w:rPr>
                <w:rFonts w:ascii="Calibri" w:hAnsi="Calibri"/>
                <w:b/>
                <w:bCs/>
                <w:color w:val="000000"/>
                <w:sz w:val="20"/>
                <w:szCs w:val="20"/>
              </w:rPr>
            </w:pPr>
            <w:r w:rsidRPr="00AC50AF">
              <w:rPr>
                <w:rFonts w:ascii="Calibri" w:hAnsi="Calibri"/>
                <w:b/>
                <w:bCs/>
                <w:color w:val="000000"/>
                <w:sz w:val="20"/>
                <w:szCs w:val="20"/>
              </w:rPr>
              <w:t>L</w:t>
            </w:r>
          </w:p>
        </w:tc>
        <w:tc>
          <w:tcPr>
            <w:tcW w:w="672" w:type="dxa"/>
            <w:shd w:val="clear" w:color="auto" w:fill="auto"/>
            <w:noWrap/>
            <w:vAlign w:val="bottom"/>
            <w:hideMark/>
          </w:tcPr>
          <w:p w:rsidR="00AC50AF" w:rsidRPr="00AC50AF" w:rsidRDefault="00AC50AF">
            <w:pPr>
              <w:jc w:val="center"/>
              <w:rPr>
                <w:rFonts w:ascii="Calibri" w:hAnsi="Calibri"/>
                <w:b/>
                <w:bCs/>
                <w:color w:val="000000"/>
                <w:sz w:val="20"/>
                <w:szCs w:val="20"/>
              </w:rPr>
            </w:pPr>
            <w:r w:rsidRPr="00AC50AF">
              <w:rPr>
                <w:rFonts w:ascii="Calibri" w:hAnsi="Calibri"/>
                <w:b/>
                <w:bCs/>
                <w:color w:val="000000"/>
                <w:sz w:val="20"/>
                <w:szCs w:val="20"/>
              </w:rPr>
              <w:t>a</w:t>
            </w:r>
          </w:p>
        </w:tc>
        <w:tc>
          <w:tcPr>
            <w:tcW w:w="678" w:type="dxa"/>
            <w:shd w:val="clear" w:color="auto" w:fill="auto"/>
            <w:noWrap/>
            <w:vAlign w:val="bottom"/>
            <w:hideMark/>
          </w:tcPr>
          <w:p w:rsidR="00AC50AF" w:rsidRPr="00AC50AF" w:rsidRDefault="00AC50AF">
            <w:pPr>
              <w:jc w:val="center"/>
              <w:rPr>
                <w:rFonts w:ascii="Calibri" w:hAnsi="Calibri"/>
                <w:b/>
                <w:bCs/>
                <w:color w:val="000000"/>
                <w:sz w:val="20"/>
                <w:szCs w:val="20"/>
              </w:rPr>
            </w:pPr>
            <w:r w:rsidRPr="00AC50AF">
              <w:rPr>
                <w:rFonts w:ascii="Calibri" w:hAnsi="Calibri"/>
                <w:b/>
                <w:bCs/>
                <w:color w:val="000000"/>
                <w:sz w:val="20"/>
                <w:szCs w:val="20"/>
              </w:rPr>
              <w:t>b</w:t>
            </w:r>
          </w:p>
        </w:tc>
        <w:tc>
          <w:tcPr>
            <w:tcW w:w="571" w:type="dxa"/>
            <w:shd w:val="clear" w:color="auto" w:fill="auto"/>
            <w:noWrap/>
            <w:vAlign w:val="bottom"/>
            <w:hideMark/>
          </w:tcPr>
          <w:p w:rsidR="00AC50AF" w:rsidRPr="00AC50AF" w:rsidRDefault="00AC50AF">
            <w:pPr>
              <w:jc w:val="center"/>
              <w:rPr>
                <w:rFonts w:ascii="Calibri" w:hAnsi="Calibri"/>
                <w:b/>
                <w:bCs/>
                <w:color w:val="000000"/>
                <w:sz w:val="20"/>
                <w:szCs w:val="20"/>
              </w:rPr>
            </w:pPr>
            <w:r w:rsidRPr="00AC50AF">
              <w:rPr>
                <w:rFonts w:ascii="Calibri" w:hAnsi="Calibri"/>
                <w:b/>
                <w:bCs/>
                <w:color w:val="000000"/>
                <w:sz w:val="20"/>
                <w:szCs w:val="20"/>
              </w:rPr>
              <w:t>c</w:t>
            </w:r>
          </w:p>
        </w:tc>
        <w:tc>
          <w:tcPr>
            <w:tcW w:w="672" w:type="dxa"/>
            <w:shd w:val="clear" w:color="auto" w:fill="auto"/>
            <w:noWrap/>
            <w:vAlign w:val="bottom"/>
            <w:hideMark/>
          </w:tcPr>
          <w:p w:rsidR="00AC50AF" w:rsidRPr="00AC50AF" w:rsidRDefault="00AC50AF">
            <w:pPr>
              <w:jc w:val="center"/>
              <w:rPr>
                <w:rFonts w:ascii="Calibri" w:hAnsi="Calibri"/>
                <w:b/>
                <w:bCs/>
                <w:color w:val="000000"/>
                <w:sz w:val="20"/>
                <w:szCs w:val="20"/>
              </w:rPr>
            </w:pPr>
            <w:r w:rsidRPr="00AC50AF">
              <w:rPr>
                <w:rFonts w:ascii="Calibri" w:hAnsi="Calibri"/>
                <w:b/>
                <w:bCs/>
                <w:color w:val="000000"/>
                <w:sz w:val="20"/>
                <w:szCs w:val="20"/>
              </w:rPr>
              <w:t>H</w:t>
            </w:r>
            <w:r w:rsidR="00FD699E" w:rsidRPr="00FD699E">
              <w:rPr>
                <w:rFonts w:ascii="Calibri" w:hAnsi="Calibri"/>
                <w:b/>
                <w:bCs/>
                <w:color w:val="000000"/>
                <w:sz w:val="20"/>
                <w:szCs w:val="20"/>
                <w:vertAlign w:val="superscript"/>
              </w:rPr>
              <w:t>1</w:t>
            </w:r>
          </w:p>
        </w:tc>
        <w:tc>
          <w:tcPr>
            <w:tcW w:w="647" w:type="dxa"/>
            <w:shd w:val="clear" w:color="auto" w:fill="auto"/>
            <w:noWrap/>
            <w:vAlign w:val="bottom"/>
            <w:hideMark/>
          </w:tcPr>
          <w:p w:rsidR="00AC50AF" w:rsidRPr="00AC50AF" w:rsidRDefault="00AC50AF">
            <w:pPr>
              <w:jc w:val="center"/>
              <w:rPr>
                <w:rFonts w:ascii="Calibri" w:hAnsi="Calibri"/>
                <w:b/>
                <w:bCs/>
                <w:color w:val="000000"/>
                <w:sz w:val="20"/>
                <w:szCs w:val="20"/>
              </w:rPr>
            </w:pPr>
            <w:r w:rsidRPr="00AC50AF">
              <w:rPr>
                <w:rFonts w:ascii="Calibri" w:hAnsi="Calibri"/>
                <w:b/>
                <w:bCs/>
                <w:color w:val="000000"/>
                <w:sz w:val="20"/>
                <w:szCs w:val="20"/>
              </w:rPr>
              <w:t>d</w:t>
            </w:r>
          </w:p>
        </w:tc>
        <w:tc>
          <w:tcPr>
            <w:tcW w:w="672" w:type="dxa"/>
            <w:shd w:val="clear" w:color="auto" w:fill="auto"/>
            <w:noWrap/>
            <w:vAlign w:val="bottom"/>
            <w:hideMark/>
          </w:tcPr>
          <w:p w:rsidR="00AC50AF" w:rsidRPr="00AC50AF" w:rsidRDefault="00AC50AF">
            <w:pPr>
              <w:jc w:val="center"/>
              <w:rPr>
                <w:rFonts w:ascii="Calibri" w:hAnsi="Calibri"/>
                <w:b/>
                <w:bCs/>
                <w:color w:val="000000"/>
                <w:sz w:val="20"/>
                <w:szCs w:val="20"/>
              </w:rPr>
            </w:pPr>
            <w:r w:rsidRPr="00AC50AF">
              <w:rPr>
                <w:rFonts w:ascii="Calibri" w:hAnsi="Calibri"/>
                <w:b/>
                <w:bCs/>
                <w:color w:val="000000"/>
                <w:sz w:val="20"/>
                <w:szCs w:val="20"/>
              </w:rPr>
              <w:t>e</w:t>
            </w:r>
          </w:p>
        </w:tc>
        <w:tc>
          <w:tcPr>
            <w:tcW w:w="672" w:type="dxa"/>
            <w:shd w:val="clear" w:color="auto" w:fill="auto"/>
            <w:noWrap/>
            <w:vAlign w:val="bottom"/>
            <w:hideMark/>
          </w:tcPr>
          <w:p w:rsidR="00AC50AF" w:rsidRPr="00AC50AF" w:rsidRDefault="00AC50AF">
            <w:pPr>
              <w:jc w:val="center"/>
              <w:rPr>
                <w:rFonts w:ascii="Calibri" w:hAnsi="Calibri"/>
                <w:b/>
                <w:bCs/>
                <w:color w:val="000000"/>
                <w:sz w:val="20"/>
                <w:szCs w:val="20"/>
              </w:rPr>
            </w:pPr>
            <w:r w:rsidRPr="00AC50AF">
              <w:rPr>
                <w:rFonts w:ascii="Calibri" w:hAnsi="Calibri"/>
                <w:b/>
                <w:bCs/>
                <w:color w:val="000000"/>
                <w:sz w:val="20"/>
                <w:szCs w:val="20"/>
              </w:rPr>
              <w:t>f</w:t>
            </w:r>
          </w:p>
        </w:tc>
        <w:tc>
          <w:tcPr>
            <w:tcW w:w="546" w:type="dxa"/>
            <w:shd w:val="clear" w:color="auto" w:fill="auto"/>
            <w:noWrap/>
            <w:vAlign w:val="bottom"/>
            <w:hideMark/>
          </w:tcPr>
          <w:p w:rsidR="00AC50AF" w:rsidRPr="00AC50AF" w:rsidRDefault="00AC50AF">
            <w:pPr>
              <w:jc w:val="center"/>
              <w:rPr>
                <w:rFonts w:ascii="Calibri" w:hAnsi="Calibri"/>
                <w:b/>
                <w:bCs/>
                <w:color w:val="000000"/>
                <w:sz w:val="20"/>
                <w:szCs w:val="20"/>
              </w:rPr>
            </w:pPr>
            <w:r w:rsidRPr="00AC50AF">
              <w:rPr>
                <w:rFonts w:ascii="Calibri" w:hAnsi="Calibri"/>
                <w:b/>
                <w:bCs/>
                <w:color w:val="000000"/>
                <w:sz w:val="20"/>
                <w:szCs w:val="20"/>
              </w:rPr>
              <w:t>g</w:t>
            </w:r>
          </w:p>
        </w:tc>
      </w:tr>
      <w:tr w:rsidR="00AC50AF" w:rsidTr="00FC70CA">
        <w:trPr>
          <w:trHeight w:val="288"/>
        </w:trPr>
        <w:tc>
          <w:tcPr>
            <w:tcW w:w="735" w:type="dxa"/>
            <w:shd w:val="clear" w:color="auto" w:fill="auto"/>
            <w:noWrap/>
            <w:vAlign w:val="bottom"/>
            <w:hideMark/>
          </w:tcPr>
          <w:p w:rsidR="00AC50AF" w:rsidRPr="00AC50AF" w:rsidRDefault="00AC50AF">
            <w:pPr>
              <w:rPr>
                <w:rFonts w:ascii="Calibri" w:hAnsi="Calibri"/>
                <w:color w:val="000000"/>
                <w:sz w:val="20"/>
                <w:szCs w:val="20"/>
              </w:rPr>
            </w:pPr>
            <w:r w:rsidRPr="00AC50AF">
              <w:rPr>
                <w:rFonts w:ascii="Calibri" w:hAnsi="Calibri"/>
                <w:color w:val="000000"/>
                <w:sz w:val="20"/>
                <w:szCs w:val="20"/>
              </w:rPr>
              <w:t>LK-A5</w:t>
            </w:r>
          </w:p>
        </w:tc>
        <w:tc>
          <w:tcPr>
            <w:tcW w:w="672"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18.74</w:t>
            </w:r>
          </w:p>
        </w:tc>
        <w:tc>
          <w:tcPr>
            <w:tcW w:w="672"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12.80</w:t>
            </w:r>
          </w:p>
        </w:tc>
        <w:tc>
          <w:tcPr>
            <w:tcW w:w="711"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-1.14</w:t>
            </w:r>
          </w:p>
        </w:tc>
        <w:tc>
          <w:tcPr>
            <w:tcW w:w="571"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4.37</w:t>
            </w:r>
          </w:p>
        </w:tc>
        <w:tc>
          <w:tcPr>
            <w:tcW w:w="689"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18.62</w:t>
            </w:r>
          </w:p>
        </w:tc>
        <w:tc>
          <w:tcPr>
            <w:tcW w:w="672"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12.60</w:t>
            </w:r>
          </w:p>
        </w:tc>
        <w:tc>
          <w:tcPr>
            <w:tcW w:w="678"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-1.26</w:t>
            </w:r>
          </w:p>
        </w:tc>
        <w:tc>
          <w:tcPr>
            <w:tcW w:w="571"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4.25</w:t>
            </w:r>
          </w:p>
        </w:tc>
        <w:tc>
          <w:tcPr>
            <w:tcW w:w="672"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21.54</w:t>
            </w:r>
          </w:p>
        </w:tc>
        <w:tc>
          <w:tcPr>
            <w:tcW w:w="647"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7.09</w:t>
            </w:r>
          </w:p>
        </w:tc>
        <w:tc>
          <w:tcPr>
            <w:tcW w:w="672"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9.45</w:t>
            </w:r>
          </w:p>
        </w:tc>
        <w:tc>
          <w:tcPr>
            <w:tcW w:w="672"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10.24</w:t>
            </w:r>
          </w:p>
        </w:tc>
        <w:tc>
          <w:tcPr>
            <w:tcW w:w="546"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11.81</w:t>
            </w:r>
          </w:p>
        </w:tc>
      </w:tr>
      <w:tr w:rsidR="00AC50AF" w:rsidTr="00FC70CA">
        <w:trPr>
          <w:trHeight w:val="288"/>
        </w:trPr>
        <w:tc>
          <w:tcPr>
            <w:tcW w:w="735" w:type="dxa"/>
            <w:shd w:val="clear" w:color="auto" w:fill="auto"/>
            <w:noWrap/>
            <w:vAlign w:val="bottom"/>
            <w:hideMark/>
          </w:tcPr>
          <w:p w:rsidR="00AC50AF" w:rsidRPr="00AC50AF" w:rsidRDefault="00AC50AF">
            <w:pPr>
              <w:rPr>
                <w:rFonts w:ascii="Calibri" w:hAnsi="Calibri"/>
                <w:color w:val="000000"/>
                <w:sz w:val="20"/>
                <w:szCs w:val="20"/>
              </w:rPr>
            </w:pPr>
            <w:r w:rsidRPr="00AC50AF">
              <w:rPr>
                <w:rFonts w:ascii="Calibri" w:hAnsi="Calibri"/>
                <w:color w:val="000000"/>
                <w:sz w:val="20"/>
                <w:szCs w:val="20"/>
              </w:rPr>
              <w:t>LK-A6</w:t>
            </w:r>
          </w:p>
        </w:tc>
        <w:tc>
          <w:tcPr>
            <w:tcW w:w="672"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20.59</w:t>
            </w:r>
          </w:p>
        </w:tc>
        <w:tc>
          <w:tcPr>
            <w:tcW w:w="672"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23.58</w:t>
            </w:r>
          </w:p>
        </w:tc>
        <w:tc>
          <w:tcPr>
            <w:tcW w:w="711"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4.25</w:t>
            </w:r>
          </w:p>
        </w:tc>
        <w:tc>
          <w:tcPr>
            <w:tcW w:w="571"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6.06</w:t>
            </w:r>
          </w:p>
        </w:tc>
        <w:tc>
          <w:tcPr>
            <w:tcW w:w="689"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20.98</w:t>
            </w:r>
          </w:p>
        </w:tc>
        <w:tc>
          <w:tcPr>
            <w:tcW w:w="672"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16.97</w:t>
            </w:r>
          </w:p>
        </w:tc>
        <w:tc>
          <w:tcPr>
            <w:tcW w:w="678"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0.94</w:t>
            </w:r>
          </w:p>
        </w:tc>
        <w:tc>
          <w:tcPr>
            <w:tcW w:w="571"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6.46</w:t>
            </w:r>
          </w:p>
        </w:tc>
        <w:tc>
          <w:tcPr>
            <w:tcW w:w="672"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21.54</w:t>
            </w:r>
          </w:p>
        </w:tc>
        <w:tc>
          <w:tcPr>
            <w:tcW w:w="647"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7.09</w:t>
            </w:r>
          </w:p>
        </w:tc>
        <w:tc>
          <w:tcPr>
            <w:tcW w:w="672"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9.45</w:t>
            </w:r>
          </w:p>
        </w:tc>
        <w:tc>
          <w:tcPr>
            <w:tcW w:w="672"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10.24</w:t>
            </w:r>
          </w:p>
        </w:tc>
        <w:tc>
          <w:tcPr>
            <w:tcW w:w="546"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11.81</w:t>
            </w:r>
          </w:p>
        </w:tc>
      </w:tr>
      <w:tr w:rsidR="00AC50AF" w:rsidTr="00FC70CA">
        <w:trPr>
          <w:trHeight w:val="288"/>
        </w:trPr>
        <w:tc>
          <w:tcPr>
            <w:tcW w:w="735" w:type="dxa"/>
            <w:shd w:val="clear" w:color="auto" w:fill="auto"/>
            <w:noWrap/>
            <w:vAlign w:val="bottom"/>
            <w:hideMark/>
          </w:tcPr>
          <w:p w:rsidR="00AC50AF" w:rsidRPr="00AC50AF" w:rsidRDefault="00AC50AF">
            <w:pPr>
              <w:rPr>
                <w:rFonts w:ascii="Calibri" w:hAnsi="Calibri"/>
                <w:color w:val="000000"/>
                <w:sz w:val="20"/>
                <w:szCs w:val="20"/>
              </w:rPr>
            </w:pPr>
            <w:r w:rsidRPr="00AC50AF">
              <w:rPr>
                <w:rFonts w:ascii="Calibri" w:hAnsi="Calibri"/>
                <w:color w:val="000000"/>
                <w:sz w:val="20"/>
                <w:szCs w:val="20"/>
              </w:rPr>
              <w:t>LK-B6</w:t>
            </w:r>
          </w:p>
        </w:tc>
        <w:tc>
          <w:tcPr>
            <w:tcW w:w="672"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23.43</w:t>
            </w:r>
          </w:p>
        </w:tc>
        <w:tc>
          <w:tcPr>
            <w:tcW w:w="672"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23.58</w:t>
            </w:r>
          </w:p>
        </w:tc>
        <w:tc>
          <w:tcPr>
            <w:tcW w:w="711"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3.54</w:t>
            </w:r>
          </w:p>
        </w:tc>
        <w:tc>
          <w:tcPr>
            <w:tcW w:w="571"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6.46</w:t>
            </w:r>
          </w:p>
        </w:tc>
        <w:tc>
          <w:tcPr>
            <w:tcW w:w="689"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23.82</w:t>
            </w:r>
          </w:p>
        </w:tc>
        <w:tc>
          <w:tcPr>
            <w:tcW w:w="672"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16.97</w:t>
            </w:r>
          </w:p>
        </w:tc>
        <w:tc>
          <w:tcPr>
            <w:tcW w:w="678"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0.24</w:t>
            </w:r>
          </w:p>
        </w:tc>
        <w:tc>
          <w:tcPr>
            <w:tcW w:w="571"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6.85</w:t>
            </w:r>
          </w:p>
        </w:tc>
        <w:tc>
          <w:tcPr>
            <w:tcW w:w="672"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23.39</w:t>
            </w:r>
          </w:p>
        </w:tc>
        <w:tc>
          <w:tcPr>
            <w:tcW w:w="647"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9.45</w:t>
            </w:r>
          </w:p>
        </w:tc>
        <w:tc>
          <w:tcPr>
            <w:tcW w:w="672"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11.81</w:t>
            </w:r>
          </w:p>
        </w:tc>
        <w:tc>
          <w:tcPr>
            <w:tcW w:w="672"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12.20</w:t>
            </w:r>
          </w:p>
        </w:tc>
        <w:tc>
          <w:tcPr>
            <w:tcW w:w="546"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13.78</w:t>
            </w:r>
          </w:p>
        </w:tc>
      </w:tr>
      <w:tr w:rsidR="00AC50AF" w:rsidTr="00FC70CA">
        <w:trPr>
          <w:trHeight w:val="288"/>
        </w:trPr>
        <w:tc>
          <w:tcPr>
            <w:tcW w:w="735" w:type="dxa"/>
            <w:shd w:val="clear" w:color="auto" w:fill="auto"/>
            <w:noWrap/>
            <w:vAlign w:val="bottom"/>
            <w:hideMark/>
          </w:tcPr>
          <w:p w:rsidR="00AC50AF" w:rsidRPr="00AC50AF" w:rsidRDefault="00AC50AF">
            <w:pPr>
              <w:rPr>
                <w:rFonts w:ascii="Calibri" w:hAnsi="Calibri"/>
                <w:color w:val="000000"/>
                <w:sz w:val="20"/>
                <w:szCs w:val="20"/>
              </w:rPr>
            </w:pPr>
            <w:r w:rsidRPr="00AC50AF">
              <w:rPr>
                <w:rFonts w:ascii="Calibri" w:hAnsi="Calibri"/>
                <w:color w:val="000000"/>
                <w:sz w:val="20"/>
                <w:szCs w:val="20"/>
              </w:rPr>
              <w:t>LK-B7</w:t>
            </w:r>
          </w:p>
        </w:tc>
        <w:tc>
          <w:tcPr>
            <w:tcW w:w="672"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23.58</w:t>
            </w:r>
          </w:p>
        </w:tc>
        <w:tc>
          <w:tcPr>
            <w:tcW w:w="672"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23.62</w:t>
            </w:r>
          </w:p>
        </w:tc>
        <w:tc>
          <w:tcPr>
            <w:tcW w:w="711"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3.54</w:t>
            </w:r>
          </w:p>
        </w:tc>
        <w:tc>
          <w:tcPr>
            <w:tcW w:w="571"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6.57</w:t>
            </w:r>
          </w:p>
        </w:tc>
        <w:tc>
          <w:tcPr>
            <w:tcW w:w="689"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24.02</w:t>
            </w:r>
          </w:p>
        </w:tc>
        <w:tc>
          <w:tcPr>
            <w:tcW w:w="672"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18.31</w:t>
            </w:r>
          </w:p>
        </w:tc>
        <w:tc>
          <w:tcPr>
            <w:tcW w:w="678"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0.91</w:t>
            </w:r>
          </w:p>
        </w:tc>
        <w:tc>
          <w:tcPr>
            <w:tcW w:w="571"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7.01</w:t>
            </w:r>
          </w:p>
        </w:tc>
        <w:tc>
          <w:tcPr>
            <w:tcW w:w="672"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23.39</w:t>
            </w:r>
          </w:p>
        </w:tc>
        <w:tc>
          <w:tcPr>
            <w:tcW w:w="647"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9.45</w:t>
            </w:r>
          </w:p>
        </w:tc>
        <w:tc>
          <w:tcPr>
            <w:tcW w:w="672"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11.81</w:t>
            </w:r>
          </w:p>
        </w:tc>
        <w:tc>
          <w:tcPr>
            <w:tcW w:w="672"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12.20</w:t>
            </w:r>
          </w:p>
        </w:tc>
        <w:tc>
          <w:tcPr>
            <w:tcW w:w="546"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13.78</w:t>
            </w:r>
          </w:p>
        </w:tc>
      </w:tr>
      <w:tr w:rsidR="00AC50AF" w:rsidTr="00FC70CA">
        <w:trPr>
          <w:trHeight w:val="288"/>
        </w:trPr>
        <w:tc>
          <w:tcPr>
            <w:tcW w:w="735" w:type="dxa"/>
            <w:shd w:val="clear" w:color="auto" w:fill="auto"/>
            <w:noWrap/>
            <w:vAlign w:val="bottom"/>
            <w:hideMark/>
          </w:tcPr>
          <w:p w:rsidR="00AC50AF" w:rsidRPr="00AC50AF" w:rsidRDefault="00AC50AF">
            <w:pPr>
              <w:rPr>
                <w:rFonts w:ascii="Calibri" w:hAnsi="Calibri"/>
                <w:color w:val="000000"/>
                <w:sz w:val="20"/>
                <w:szCs w:val="20"/>
              </w:rPr>
            </w:pPr>
            <w:r w:rsidRPr="00AC50AF">
              <w:rPr>
                <w:rFonts w:ascii="Calibri" w:hAnsi="Calibri"/>
                <w:color w:val="000000"/>
                <w:sz w:val="20"/>
                <w:szCs w:val="20"/>
              </w:rPr>
              <w:t>LK-C7</w:t>
            </w:r>
          </w:p>
        </w:tc>
        <w:tc>
          <w:tcPr>
            <w:tcW w:w="672"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23.58</w:t>
            </w:r>
          </w:p>
        </w:tc>
        <w:tc>
          <w:tcPr>
            <w:tcW w:w="672"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23.62</w:t>
            </w:r>
          </w:p>
        </w:tc>
        <w:tc>
          <w:tcPr>
            <w:tcW w:w="711"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3.54</w:t>
            </w:r>
          </w:p>
        </w:tc>
        <w:tc>
          <w:tcPr>
            <w:tcW w:w="571"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6.57</w:t>
            </w:r>
          </w:p>
        </w:tc>
        <w:tc>
          <w:tcPr>
            <w:tcW w:w="689"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24.02</w:t>
            </w:r>
          </w:p>
        </w:tc>
        <w:tc>
          <w:tcPr>
            <w:tcW w:w="672"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18.31</w:t>
            </w:r>
          </w:p>
        </w:tc>
        <w:tc>
          <w:tcPr>
            <w:tcW w:w="678"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0.91</w:t>
            </w:r>
          </w:p>
        </w:tc>
        <w:tc>
          <w:tcPr>
            <w:tcW w:w="571"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7.01</w:t>
            </w:r>
          </w:p>
        </w:tc>
        <w:tc>
          <w:tcPr>
            <w:tcW w:w="672"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23.66</w:t>
            </w:r>
          </w:p>
        </w:tc>
        <w:tc>
          <w:tcPr>
            <w:tcW w:w="647"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9.45</w:t>
            </w:r>
          </w:p>
        </w:tc>
        <w:tc>
          <w:tcPr>
            <w:tcW w:w="672"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11.81</w:t>
            </w:r>
          </w:p>
        </w:tc>
        <w:tc>
          <w:tcPr>
            <w:tcW w:w="672"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12.20</w:t>
            </w:r>
          </w:p>
        </w:tc>
        <w:tc>
          <w:tcPr>
            <w:tcW w:w="546"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13.78</w:t>
            </w:r>
          </w:p>
        </w:tc>
      </w:tr>
      <w:tr w:rsidR="00AC50AF" w:rsidTr="00FC70CA">
        <w:trPr>
          <w:trHeight w:val="288"/>
        </w:trPr>
        <w:tc>
          <w:tcPr>
            <w:tcW w:w="735" w:type="dxa"/>
            <w:shd w:val="clear" w:color="auto" w:fill="auto"/>
            <w:noWrap/>
            <w:vAlign w:val="bottom"/>
            <w:hideMark/>
          </w:tcPr>
          <w:p w:rsidR="00AC50AF" w:rsidRPr="00AC50AF" w:rsidRDefault="00AC50AF">
            <w:pPr>
              <w:rPr>
                <w:rFonts w:ascii="Calibri" w:hAnsi="Calibri"/>
                <w:color w:val="000000"/>
                <w:sz w:val="20"/>
                <w:szCs w:val="20"/>
              </w:rPr>
            </w:pPr>
            <w:r w:rsidRPr="00AC50AF">
              <w:rPr>
                <w:rFonts w:ascii="Calibri" w:hAnsi="Calibri"/>
                <w:color w:val="000000"/>
                <w:sz w:val="20"/>
                <w:szCs w:val="20"/>
              </w:rPr>
              <w:t>LK-C8</w:t>
            </w:r>
          </w:p>
        </w:tc>
        <w:tc>
          <w:tcPr>
            <w:tcW w:w="672"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23.82</w:t>
            </w:r>
          </w:p>
        </w:tc>
        <w:tc>
          <w:tcPr>
            <w:tcW w:w="672"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25.47</w:t>
            </w:r>
          </w:p>
        </w:tc>
        <w:tc>
          <w:tcPr>
            <w:tcW w:w="711"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4.49</w:t>
            </w:r>
          </w:p>
        </w:tc>
        <w:tc>
          <w:tcPr>
            <w:tcW w:w="571"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6.81</w:t>
            </w:r>
          </w:p>
        </w:tc>
        <w:tc>
          <w:tcPr>
            <w:tcW w:w="689"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23.98</w:t>
            </w:r>
          </w:p>
        </w:tc>
        <w:tc>
          <w:tcPr>
            <w:tcW w:w="672"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24.92</w:t>
            </w:r>
          </w:p>
        </w:tc>
        <w:tc>
          <w:tcPr>
            <w:tcW w:w="678"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4.21</w:t>
            </w:r>
          </w:p>
        </w:tc>
        <w:tc>
          <w:tcPr>
            <w:tcW w:w="571"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6.97</w:t>
            </w:r>
          </w:p>
        </w:tc>
        <w:tc>
          <w:tcPr>
            <w:tcW w:w="672"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23.66</w:t>
            </w:r>
          </w:p>
        </w:tc>
        <w:tc>
          <w:tcPr>
            <w:tcW w:w="647"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9.45</w:t>
            </w:r>
          </w:p>
        </w:tc>
        <w:tc>
          <w:tcPr>
            <w:tcW w:w="672"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11.81</w:t>
            </w:r>
          </w:p>
        </w:tc>
        <w:tc>
          <w:tcPr>
            <w:tcW w:w="672"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12.20</w:t>
            </w:r>
          </w:p>
        </w:tc>
        <w:tc>
          <w:tcPr>
            <w:tcW w:w="546" w:type="dxa"/>
            <w:shd w:val="clear" w:color="auto" w:fill="auto"/>
            <w:noWrap/>
            <w:vAlign w:val="bottom"/>
            <w:hideMark/>
          </w:tcPr>
          <w:p w:rsidR="00AC50AF" w:rsidRPr="00AC50AF" w:rsidRDefault="00AC50AF">
            <w:pPr>
              <w:jc w:val="center"/>
              <w:rPr>
                <w:rFonts w:ascii="Calibri" w:hAnsi="Calibri"/>
                <w:color w:val="000000"/>
                <w:sz w:val="20"/>
                <w:szCs w:val="20"/>
              </w:rPr>
            </w:pPr>
            <w:r w:rsidRPr="00AC50AF">
              <w:rPr>
                <w:rFonts w:ascii="Calibri" w:hAnsi="Calibri"/>
                <w:color w:val="000000"/>
                <w:sz w:val="20"/>
                <w:szCs w:val="20"/>
              </w:rPr>
              <w:t>13.78</w:t>
            </w:r>
          </w:p>
        </w:tc>
      </w:tr>
    </w:tbl>
    <w:p w:rsidR="00AC50AF" w:rsidRDefault="00FD699E">
      <w:pPr>
        <w:autoSpaceDE w:val="0"/>
        <w:autoSpaceDN w:val="0"/>
        <w:adjustRightInd w:val="0"/>
        <w:rPr>
          <w:rFonts w:ascii="Arial" w:hAnsi="Arial"/>
          <w:sz w:val="16"/>
          <w:szCs w:val="16"/>
        </w:rPr>
      </w:pPr>
      <w:r w:rsidRPr="00FD699E">
        <w:rPr>
          <w:rFonts w:ascii="Arial" w:hAnsi="Arial"/>
          <w:sz w:val="16"/>
          <w:szCs w:val="16"/>
        </w:rPr>
        <w:t>Note 1:</w:t>
      </w:r>
      <w:r>
        <w:rPr>
          <w:rFonts w:ascii="Arial" w:hAnsi="Arial"/>
          <w:sz w:val="16"/>
          <w:szCs w:val="16"/>
        </w:rPr>
        <w:t xml:space="preserve"> Motor height is approximate and will vary by manufacturer and motor type.</w:t>
      </w:r>
    </w:p>
    <w:p w:rsidR="002E5036" w:rsidRDefault="00FD699E" w:rsidP="00FD699E">
      <w:pPr>
        <w:autoSpaceDE w:val="0"/>
        <w:autoSpaceDN w:val="0"/>
        <w:adjustRightInd w:val="0"/>
        <w:rPr>
          <w:rFonts w:ascii="Arial" w:hAnsi="Arial"/>
          <w:b/>
        </w:rPr>
      </w:pPr>
      <w:r>
        <w:rPr>
          <w:rFonts w:ascii="Arial" w:hAnsi="Arial"/>
          <w:sz w:val="16"/>
          <w:szCs w:val="16"/>
        </w:rPr>
        <w:t xml:space="preserve">Note 2: Flanges conform to ANSI B16.5 150 </w:t>
      </w:r>
      <w:proofErr w:type="spellStart"/>
      <w:r>
        <w:rPr>
          <w:rFonts w:ascii="Arial" w:hAnsi="Arial"/>
          <w:sz w:val="16"/>
          <w:szCs w:val="16"/>
        </w:rPr>
        <w:t>lb</w:t>
      </w:r>
      <w:proofErr w:type="spellEnd"/>
      <w:r>
        <w:rPr>
          <w:rFonts w:ascii="Arial" w:hAnsi="Arial"/>
          <w:sz w:val="16"/>
          <w:szCs w:val="16"/>
        </w:rPr>
        <w:t xml:space="preserve"> standard.    PVC: Flat face flange          SS: Raised face flange</w:t>
      </w:r>
    </w:p>
    <w:sectPr w:rsidR="002E5036" w:rsidSect="00A461A8">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766" w:rsidRDefault="00192766" w:rsidP="00192766">
      <w:r>
        <w:separator/>
      </w:r>
    </w:p>
  </w:endnote>
  <w:endnote w:type="continuationSeparator" w:id="0">
    <w:p w:rsidR="00192766" w:rsidRDefault="00192766" w:rsidP="00192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60405020304"/>
    <w:charset w:val="00"/>
    <w:family w:val="roman"/>
    <w:pitch w:val="variable"/>
    <w:sig w:usb0="20002A87" w:usb1="00000000" w:usb2="00000000" w:usb3="00000000" w:csb0="000001FF" w:csb1="00000000"/>
  </w:font>
  <w:font w:name="Myriad Pro Light Cond">
    <w:panose1 w:val="020B0606030403020204"/>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766" w:rsidRPr="00192766" w:rsidRDefault="00192766">
    <w:pPr>
      <w:pStyle w:val="Footer"/>
      <w:rPr>
        <w:sz w:val="16"/>
        <w:szCs w:val="16"/>
      </w:rPr>
    </w:pPr>
    <w:r w:rsidRPr="00192766">
      <w:rPr>
        <w:sz w:val="16"/>
        <w:szCs w:val="16"/>
      </w:rPr>
      <w:t xml:space="preserve">PN 180673 Rev </w:t>
    </w:r>
    <w:r w:rsidR="00F00EA5">
      <w:rPr>
        <w:sz w:val="16"/>
        <w:szCs w:val="16"/>
      </w:rPr>
      <w:t>A</w:t>
    </w:r>
    <w:r w:rsidRPr="00192766">
      <w:rPr>
        <w:sz w:val="16"/>
        <w:szCs w:val="16"/>
      </w:rPr>
      <w:t xml:space="preserve"> August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766" w:rsidRDefault="00192766" w:rsidP="00192766">
      <w:r>
        <w:separator/>
      </w:r>
    </w:p>
  </w:footnote>
  <w:footnote w:type="continuationSeparator" w:id="0">
    <w:p w:rsidR="00192766" w:rsidRDefault="00192766" w:rsidP="00192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766" w:rsidRDefault="00192766">
    <w:pPr>
      <w:pStyle w:val="Header"/>
    </w:pPr>
    <w:r>
      <w:rPr>
        <w:noProof/>
      </w:rPr>
      <w:drawing>
        <wp:anchor distT="0" distB="0" distL="114300" distR="114300" simplePos="0" relativeHeight="251659264" behindDoc="0" locked="0" layoutInCell="1" allowOverlap="1" wp14:anchorId="2750BE98" wp14:editId="5FAC8CAE">
          <wp:simplePos x="0" y="0"/>
          <wp:positionH relativeFrom="column">
            <wp:posOffset>5113020</wp:posOffset>
          </wp:positionH>
          <wp:positionV relativeFrom="page">
            <wp:posOffset>311150</wp:posOffset>
          </wp:positionV>
          <wp:extent cx="1081523" cy="464579"/>
          <wp:effectExtent l="0" t="0" r="4445" b="0"/>
          <wp:wrapThrough wrapText="bothSides">
            <wp:wrapPolygon edited="0">
              <wp:start x="0" y="0"/>
              <wp:lineTo x="0" y="20389"/>
              <wp:lineTo x="21308" y="20389"/>
              <wp:lineTo x="21308" y="0"/>
              <wp:lineTo x="0" y="0"/>
            </wp:wrapPolygon>
          </wp:wrapThrough>
          <wp:docPr id="14"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523" cy="46457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5802A0D" wp14:editId="30DA1A7A">
          <wp:simplePos x="0" y="0"/>
          <wp:positionH relativeFrom="column">
            <wp:posOffset>-601980</wp:posOffset>
          </wp:positionH>
          <wp:positionV relativeFrom="page">
            <wp:posOffset>426645</wp:posOffset>
          </wp:positionV>
          <wp:extent cx="1203960" cy="369010"/>
          <wp:effectExtent l="0" t="0" r="0" b="0"/>
          <wp:wrapThrough wrapText="bothSides">
            <wp:wrapPolygon edited="0">
              <wp:start x="0" y="0"/>
              <wp:lineTo x="0" y="20076"/>
              <wp:lineTo x="21190" y="20076"/>
              <wp:lineTo x="21190" y="0"/>
              <wp:lineTo x="0" y="0"/>
            </wp:wrapPolygon>
          </wp:wrapThrough>
          <wp:docPr id="13"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5603" cy="3909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844E9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67C7E0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36CAEF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FB606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E6E0A3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82493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52281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2C8B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2063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18E349E"/>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1C6"/>
    <w:rsid w:val="00047E96"/>
    <w:rsid w:val="00192766"/>
    <w:rsid w:val="00262BE8"/>
    <w:rsid w:val="002855AB"/>
    <w:rsid w:val="002B2793"/>
    <w:rsid w:val="002E5036"/>
    <w:rsid w:val="004318A5"/>
    <w:rsid w:val="00834D2F"/>
    <w:rsid w:val="00A461A8"/>
    <w:rsid w:val="00AA486F"/>
    <w:rsid w:val="00AC50AF"/>
    <w:rsid w:val="00B341C6"/>
    <w:rsid w:val="00DA32D9"/>
    <w:rsid w:val="00F00EA5"/>
    <w:rsid w:val="00FC4464"/>
    <w:rsid w:val="00FC70CA"/>
    <w:rsid w:val="00FD699E"/>
    <w:rsid w:val="00FD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1B5F38-E3AC-472B-BA3E-01C098444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61A8"/>
    <w:rPr>
      <w:sz w:val="24"/>
      <w:szCs w:val="24"/>
    </w:rPr>
  </w:style>
  <w:style w:type="paragraph" w:styleId="Heading1">
    <w:name w:val="heading 1"/>
    <w:basedOn w:val="Normal"/>
    <w:next w:val="Normal"/>
    <w:qFormat/>
    <w:pPr>
      <w:keepNext/>
      <w:autoSpaceDE w:val="0"/>
      <w:autoSpaceDN w:val="0"/>
      <w:adjustRightInd w:val="0"/>
      <w:spacing w:before="240" w:after="60"/>
      <w:outlineLvl w:val="0"/>
    </w:pPr>
    <w:rPr>
      <w:rFonts w:ascii="Arial" w:hAnsi="Arial" w:cs="Arial"/>
      <w:b/>
      <w:bCs/>
      <w:sz w:val="28"/>
      <w:szCs w:val="28"/>
    </w:rPr>
  </w:style>
  <w:style w:type="paragraph" w:styleId="Heading2">
    <w:name w:val="heading 2"/>
    <w:basedOn w:val="Normal"/>
    <w:next w:val="Normal"/>
    <w:qFormat/>
    <w:pPr>
      <w:keepNext/>
      <w:autoSpaceDE w:val="0"/>
      <w:autoSpaceDN w:val="0"/>
      <w:adjustRightInd w:val="0"/>
      <w:spacing w:before="240" w:after="60"/>
      <w:outlineLvl w:val="1"/>
    </w:pPr>
    <w:rPr>
      <w:rFonts w:ascii="Arial" w:hAnsi="Arial" w:cs="Arial"/>
      <w:b/>
      <w:bCs/>
    </w:rPr>
  </w:style>
  <w:style w:type="paragraph" w:styleId="Heading3">
    <w:name w:val="heading 3"/>
    <w:basedOn w:val="Normal"/>
    <w:next w:val="Normal"/>
    <w:qFormat/>
    <w:pPr>
      <w:keepNext/>
      <w:autoSpaceDE w:val="0"/>
      <w:autoSpaceDN w:val="0"/>
      <w:adjustRightInd w:val="0"/>
      <w:spacing w:before="240" w:after="60"/>
      <w:outlineLvl w:val="2"/>
    </w:pPr>
    <w:rPr>
      <w:rFonts w:ascii="Arial" w:hAnsi="Arial" w:cs="Arial"/>
    </w:rPr>
  </w:style>
  <w:style w:type="paragraph" w:styleId="Heading4">
    <w:name w:val="heading 4"/>
    <w:basedOn w:val="Normal"/>
    <w:next w:val="Normal"/>
    <w:qFormat/>
    <w:pPr>
      <w:keepNext/>
      <w:autoSpaceDE w:val="0"/>
      <w:autoSpaceDN w:val="0"/>
      <w:adjustRightInd w:val="0"/>
      <w:spacing w:before="240" w:after="60"/>
      <w:outlineLvl w:val="3"/>
    </w:pPr>
    <w:rPr>
      <w:rFonts w:ascii="Arial" w:hAnsi="Arial" w:cs="Arial"/>
      <w:b/>
      <w:bCs/>
      <w:sz w:val="20"/>
      <w:szCs w:val="20"/>
    </w:rPr>
  </w:style>
  <w:style w:type="paragraph" w:styleId="Heading5">
    <w:name w:val="heading 5"/>
    <w:basedOn w:val="Normal"/>
    <w:next w:val="Normal"/>
    <w:qFormat/>
    <w:pPr>
      <w:keepNext/>
      <w:outlineLvl w:val="4"/>
    </w:pPr>
    <w:rPr>
      <w:b/>
      <w:bCs/>
      <w:sz w:val="22"/>
    </w:rPr>
  </w:style>
  <w:style w:type="paragraph" w:styleId="Heading6">
    <w:name w:val="heading 6"/>
    <w:basedOn w:val="Normal"/>
    <w:next w:val="Normal"/>
    <w:qFormat/>
    <w:pPr>
      <w:keepNext/>
      <w:tabs>
        <w:tab w:val="left" w:pos="990"/>
      </w:tabs>
      <w:jc w:val="center"/>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pPr>
      <w:numPr>
        <w:numId w:val="1"/>
      </w:numPr>
    </w:pPr>
    <w:rPr>
      <w:rFonts w:ascii="Times" w:hAnsi="Times"/>
      <w:szCs w:val="20"/>
    </w:rPr>
  </w:style>
  <w:style w:type="paragraph" w:styleId="ListBullet2">
    <w:name w:val="List Bullet 2"/>
    <w:basedOn w:val="Normal"/>
    <w:autoRedefine/>
    <w:semiHidden/>
    <w:pPr>
      <w:numPr>
        <w:numId w:val="2"/>
      </w:numPr>
    </w:pPr>
    <w:rPr>
      <w:rFonts w:ascii="Times" w:hAnsi="Times"/>
      <w:szCs w:val="20"/>
    </w:rPr>
  </w:style>
  <w:style w:type="paragraph" w:styleId="ListBullet3">
    <w:name w:val="List Bullet 3"/>
    <w:basedOn w:val="Normal"/>
    <w:autoRedefine/>
    <w:semiHidden/>
    <w:pPr>
      <w:numPr>
        <w:numId w:val="3"/>
      </w:numPr>
    </w:pPr>
    <w:rPr>
      <w:rFonts w:ascii="Times" w:hAnsi="Times"/>
      <w:szCs w:val="20"/>
    </w:rPr>
  </w:style>
  <w:style w:type="paragraph" w:styleId="ListBullet4">
    <w:name w:val="List Bullet 4"/>
    <w:basedOn w:val="Normal"/>
    <w:autoRedefine/>
    <w:semiHidden/>
    <w:pPr>
      <w:numPr>
        <w:numId w:val="4"/>
      </w:numPr>
    </w:pPr>
    <w:rPr>
      <w:rFonts w:ascii="Times" w:hAnsi="Times"/>
      <w:szCs w:val="20"/>
    </w:rPr>
  </w:style>
  <w:style w:type="paragraph" w:styleId="ListBullet5">
    <w:name w:val="List Bullet 5"/>
    <w:basedOn w:val="Normal"/>
    <w:autoRedefine/>
    <w:semiHidden/>
    <w:pPr>
      <w:numPr>
        <w:numId w:val="5"/>
      </w:numPr>
    </w:pPr>
    <w:rPr>
      <w:rFonts w:ascii="Times" w:hAnsi="Times"/>
      <w:szCs w:val="20"/>
    </w:rPr>
  </w:style>
  <w:style w:type="paragraph" w:styleId="ListNumber">
    <w:name w:val="List Number"/>
    <w:basedOn w:val="Normal"/>
    <w:semiHidden/>
    <w:pPr>
      <w:numPr>
        <w:numId w:val="6"/>
      </w:numPr>
    </w:pPr>
    <w:rPr>
      <w:rFonts w:ascii="Times" w:hAnsi="Times"/>
      <w:szCs w:val="20"/>
    </w:rPr>
  </w:style>
  <w:style w:type="paragraph" w:styleId="ListNumber2">
    <w:name w:val="List Number 2"/>
    <w:basedOn w:val="Normal"/>
    <w:semiHidden/>
    <w:pPr>
      <w:numPr>
        <w:numId w:val="7"/>
      </w:numPr>
    </w:pPr>
    <w:rPr>
      <w:rFonts w:ascii="Times" w:hAnsi="Times"/>
      <w:szCs w:val="20"/>
    </w:rPr>
  </w:style>
  <w:style w:type="paragraph" w:styleId="ListNumber3">
    <w:name w:val="List Number 3"/>
    <w:basedOn w:val="Normal"/>
    <w:semiHidden/>
    <w:pPr>
      <w:numPr>
        <w:numId w:val="8"/>
      </w:numPr>
    </w:pPr>
    <w:rPr>
      <w:rFonts w:ascii="Times" w:hAnsi="Times"/>
      <w:szCs w:val="20"/>
    </w:rPr>
  </w:style>
  <w:style w:type="paragraph" w:styleId="ListNumber4">
    <w:name w:val="List Number 4"/>
    <w:basedOn w:val="Normal"/>
    <w:semiHidden/>
    <w:pPr>
      <w:numPr>
        <w:numId w:val="9"/>
      </w:numPr>
    </w:pPr>
    <w:rPr>
      <w:rFonts w:ascii="Times" w:hAnsi="Times"/>
      <w:szCs w:val="20"/>
    </w:rPr>
  </w:style>
  <w:style w:type="paragraph" w:styleId="ListNumber5">
    <w:name w:val="List Number 5"/>
    <w:basedOn w:val="Normal"/>
    <w:semiHidden/>
    <w:pPr>
      <w:numPr>
        <w:numId w:val="10"/>
      </w:numPr>
    </w:pPr>
    <w:rPr>
      <w:rFonts w:ascii="Times" w:hAnsi="Times"/>
      <w:szCs w:val="20"/>
    </w:rPr>
  </w:style>
  <w:style w:type="paragraph" w:styleId="BodyText">
    <w:name w:val="Body Text"/>
    <w:basedOn w:val="Normal"/>
    <w:semiHidden/>
    <w:pPr>
      <w:ind w:left="720"/>
    </w:pPr>
    <w:rPr>
      <w:sz w:val="22"/>
    </w:rPr>
  </w:style>
  <w:style w:type="paragraph" w:customStyle="1" w:styleId="NoParagraphStyle">
    <w:name w:val="[No Paragraph Style]"/>
    <w:rsid w:val="004318A5"/>
    <w:pPr>
      <w:autoSpaceDE w:val="0"/>
      <w:autoSpaceDN w:val="0"/>
      <w:adjustRightInd w:val="0"/>
      <w:spacing w:line="288" w:lineRule="auto"/>
      <w:textAlignment w:val="center"/>
    </w:pPr>
    <w:rPr>
      <w:rFonts w:ascii="Myriad Pro Light Cond" w:eastAsiaTheme="minorHAnsi" w:hAnsi="Myriad Pro Light Cond" w:cstheme="minorBidi"/>
      <w:color w:val="000000"/>
      <w:sz w:val="24"/>
      <w:szCs w:val="24"/>
    </w:rPr>
  </w:style>
  <w:style w:type="paragraph" w:customStyle="1" w:styleId="BasicParagraph">
    <w:name w:val="[Basic Paragraph]"/>
    <w:basedOn w:val="NoParagraphStyle"/>
    <w:uiPriority w:val="99"/>
    <w:rsid w:val="004318A5"/>
  </w:style>
  <w:style w:type="character" w:styleId="Hyperlink">
    <w:name w:val="Hyperlink"/>
    <w:basedOn w:val="DefaultParagraphFont"/>
    <w:uiPriority w:val="99"/>
    <w:unhideWhenUsed/>
    <w:rsid w:val="00DA32D9"/>
    <w:rPr>
      <w:color w:val="0563C1" w:themeColor="hyperlink"/>
      <w:u w:val="single"/>
    </w:rPr>
  </w:style>
  <w:style w:type="paragraph" w:styleId="Header">
    <w:name w:val="header"/>
    <w:basedOn w:val="Normal"/>
    <w:link w:val="HeaderChar"/>
    <w:uiPriority w:val="99"/>
    <w:unhideWhenUsed/>
    <w:rsid w:val="00192766"/>
    <w:pPr>
      <w:tabs>
        <w:tab w:val="center" w:pos="4680"/>
        <w:tab w:val="right" w:pos="9360"/>
      </w:tabs>
    </w:pPr>
  </w:style>
  <w:style w:type="character" w:customStyle="1" w:styleId="HeaderChar">
    <w:name w:val="Header Char"/>
    <w:basedOn w:val="DefaultParagraphFont"/>
    <w:link w:val="Header"/>
    <w:uiPriority w:val="99"/>
    <w:rsid w:val="00192766"/>
    <w:rPr>
      <w:sz w:val="24"/>
      <w:szCs w:val="24"/>
    </w:rPr>
  </w:style>
  <w:style w:type="paragraph" w:styleId="Footer">
    <w:name w:val="footer"/>
    <w:basedOn w:val="Normal"/>
    <w:link w:val="FooterChar"/>
    <w:uiPriority w:val="99"/>
    <w:unhideWhenUsed/>
    <w:rsid w:val="00192766"/>
    <w:pPr>
      <w:tabs>
        <w:tab w:val="center" w:pos="4680"/>
        <w:tab w:val="right" w:pos="9360"/>
      </w:tabs>
    </w:pPr>
  </w:style>
  <w:style w:type="character" w:customStyle="1" w:styleId="FooterChar">
    <w:name w:val="Footer Char"/>
    <w:basedOn w:val="DefaultParagraphFont"/>
    <w:link w:val="Footer"/>
    <w:uiPriority w:val="99"/>
    <w:rsid w:val="001927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328373">
      <w:bodyDiv w:val="1"/>
      <w:marLeft w:val="0"/>
      <w:marRight w:val="0"/>
      <w:marTop w:val="0"/>
      <w:marBottom w:val="0"/>
      <w:divBdr>
        <w:top w:val="none" w:sz="0" w:space="0" w:color="auto"/>
        <w:left w:val="none" w:sz="0" w:space="0" w:color="auto"/>
        <w:bottom w:val="none" w:sz="0" w:space="0" w:color="auto"/>
        <w:right w:val="none" w:sz="0" w:space="0" w:color="auto"/>
      </w:divBdr>
    </w:div>
    <w:div w:id="1145464171">
      <w:bodyDiv w:val="1"/>
      <w:marLeft w:val="0"/>
      <w:marRight w:val="0"/>
      <w:marTop w:val="0"/>
      <w:marBottom w:val="0"/>
      <w:divBdr>
        <w:top w:val="none" w:sz="0" w:space="0" w:color="auto"/>
        <w:left w:val="none" w:sz="0" w:space="0" w:color="auto"/>
        <w:bottom w:val="none" w:sz="0" w:space="0" w:color="auto"/>
        <w:right w:val="none" w:sz="0" w:space="0" w:color="auto"/>
      </w:divBdr>
    </w:div>
    <w:div w:id="150092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EHC Series Specifications (with standard R control module)</vt:lpstr>
    </vt:vector>
  </TitlesOfParts>
  <Company>Walchem</Company>
  <LinksUpToDate>false</LinksUpToDate>
  <CharactersWithSpaces>6557</CharactersWithSpaces>
  <SharedDoc>false</SharedDoc>
  <HLinks>
    <vt:vector size="6" baseType="variant">
      <vt:variant>
        <vt:i4>589893</vt:i4>
      </vt:variant>
      <vt:variant>
        <vt:i4>1024</vt:i4>
      </vt:variant>
      <vt:variant>
        <vt:i4>1025</vt:i4>
      </vt:variant>
      <vt:variant>
        <vt:i4>1</vt:i4>
      </vt:variant>
      <vt:variant>
        <vt:lpwstr>H:\Logos\walchem 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EHC Series Specifications (with standard R control module)</dc:title>
  <dc:subject/>
  <dc:creator>BBaron</dc:creator>
  <cp:keywords/>
  <dc:description/>
  <cp:lastModifiedBy>Barbara Baron</cp:lastModifiedBy>
  <cp:revision>2</cp:revision>
  <cp:lastPrinted>2016-08-15T15:46:00Z</cp:lastPrinted>
  <dcterms:created xsi:type="dcterms:W3CDTF">2016-08-18T15:34:00Z</dcterms:created>
  <dcterms:modified xsi:type="dcterms:W3CDTF">2016-08-18T15:34:00Z</dcterms:modified>
</cp:coreProperties>
</file>